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9D" w:rsidRPr="006D58C5" w:rsidRDefault="00EE139D" w:rsidP="00EE139D">
      <w:pPr>
        <w:spacing w:line="400" w:lineRule="exact"/>
        <w:jc w:val="center"/>
        <w:rPr>
          <w:rFonts w:ascii="標楷體" w:eastAsia="標楷體" w:hAnsi="標楷體" w:cs="標楷體"/>
          <w:color w:val="auto"/>
          <w:kern w:val="0"/>
          <w:szCs w:val="28"/>
          <w:lang w:eastAsia="zh-TW"/>
        </w:rPr>
      </w:pPr>
      <w:bookmarkStart w:id="0" w:name="_GoBack"/>
      <w:bookmarkEnd w:id="0"/>
      <w:r w:rsidRPr="006D58C5">
        <w:rPr>
          <w:rFonts w:ascii="標楷體" w:eastAsia="標楷體" w:hAnsi="標楷體" w:cs="標楷體" w:hint="eastAsia"/>
          <w:color w:val="auto"/>
          <w:kern w:val="0"/>
          <w:szCs w:val="28"/>
          <w:lang w:eastAsia="zh-TW"/>
        </w:rPr>
        <w:t>桃園市107學年度精進國民中小學教師教學專業與課程品質整體推動計畫</w:t>
      </w:r>
    </w:p>
    <w:p w:rsidR="00EE139D" w:rsidRPr="006D58C5" w:rsidRDefault="00EE139D" w:rsidP="00EE139D">
      <w:pPr>
        <w:spacing w:line="400" w:lineRule="exact"/>
        <w:jc w:val="center"/>
        <w:rPr>
          <w:rFonts w:ascii="標楷體" w:eastAsia="標楷體" w:hAnsi="標楷體" w:cs="標楷體"/>
          <w:b/>
          <w:color w:val="auto"/>
          <w:kern w:val="0"/>
          <w:sz w:val="28"/>
          <w:szCs w:val="28"/>
          <w:lang w:eastAsia="zh-TW"/>
        </w:rPr>
      </w:pPr>
      <w:r w:rsidRPr="006D58C5">
        <w:rPr>
          <w:rFonts w:ascii="標楷體" w:eastAsia="標楷體" w:hAnsi="標楷體" w:cs="標楷體" w:hint="eastAsia"/>
          <w:b/>
          <w:color w:val="auto"/>
          <w:kern w:val="0"/>
          <w:sz w:val="28"/>
          <w:szCs w:val="28"/>
          <w:lang w:eastAsia="zh-TW"/>
        </w:rPr>
        <w:t>國民教育輔導團國語文學習領域輔導小組計畫</w:t>
      </w:r>
    </w:p>
    <w:p w:rsidR="00EE139D" w:rsidRPr="006D58C5" w:rsidRDefault="00EE139D" w:rsidP="00EE139D">
      <w:pPr>
        <w:autoSpaceDE w:val="0"/>
        <w:autoSpaceDN w:val="0"/>
        <w:adjustRightInd w:val="0"/>
        <w:spacing w:line="400" w:lineRule="exact"/>
        <w:ind w:rightChars="-82" w:right="-197"/>
        <w:jc w:val="center"/>
        <w:rPr>
          <w:rFonts w:ascii="標楷體" w:eastAsia="標楷體" w:hAnsi="標楷體" w:cs="標楷體"/>
          <w:color w:val="auto"/>
          <w:kern w:val="0"/>
          <w:sz w:val="28"/>
          <w:szCs w:val="28"/>
          <w:lang w:eastAsia="zh-TW"/>
        </w:rPr>
      </w:pPr>
      <w:r w:rsidRPr="0049490C">
        <w:rPr>
          <w:rFonts w:ascii="標楷體" w:eastAsia="標楷體" w:hAnsi="標楷體" w:cs="標楷體" w:hint="eastAsia"/>
          <w:b/>
          <w:bCs/>
          <w:color w:val="auto"/>
          <w:kern w:val="0"/>
          <w:sz w:val="28"/>
          <w:szCs w:val="28"/>
          <w:lang w:eastAsia="zh-TW"/>
        </w:rPr>
        <w:t>國中十二年國教國語文學習領域課程綱要轉化工作坊</w:t>
      </w:r>
      <w:r w:rsidRPr="006D58C5">
        <w:rPr>
          <w:rFonts w:ascii="標楷體" w:eastAsia="標楷體" w:hAnsi="標楷體" w:cs="標楷體" w:hint="eastAsia"/>
          <w:b/>
          <w:bCs/>
          <w:color w:val="auto"/>
          <w:kern w:val="0"/>
          <w:sz w:val="28"/>
          <w:szCs w:val="28"/>
          <w:lang w:eastAsia="zh-TW"/>
        </w:rPr>
        <w:t>實施計畫</w:t>
      </w:r>
    </w:p>
    <w:p w:rsidR="00EE139D" w:rsidRPr="006D58C5" w:rsidRDefault="00EE139D" w:rsidP="00EE139D">
      <w:pPr>
        <w:autoSpaceDE w:val="0"/>
        <w:autoSpaceDN w:val="0"/>
        <w:adjustRightInd w:val="0"/>
        <w:spacing w:line="400" w:lineRule="exact"/>
        <w:ind w:rightChars="-82" w:right="-197"/>
        <w:rPr>
          <w:rFonts w:ascii="標楷體" w:eastAsia="標楷體" w:hAnsi="標楷體"/>
          <w:color w:val="auto"/>
          <w:kern w:val="0"/>
          <w:sz w:val="28"/>
          <w:szCs w:val="28"/>
          <w:lang w:eastAsia="zh-TW"/>
        </w:rPr>
      </w:pPr>
      <w:r w:rsidRPr="006D58C5">
        <w:rPr>
          <w:rFonts w:ascii="標楷體" w:eastAsia="標楷體" w:hAnsi="標楷體" w:cs="標楷體" w:hint="eastAsia"/>
          <w:color w:val="auto"/>
          <w:kern w:val="0"/>
          <w:sz w:val="28"/>
          <w:szCs w:val="28"/>
          <w:lang w:eastAsia="zh-TW"/>
        </w:rPr>
        <w:t>壹、依據</w:t>
      </w:r>
    </w:p>
    <w:p w:rsidR="00EE139D" w:rsidRPr="006D58C5" w:rsidRDefault="00EE139D" w:rsidP="00EE139D">
      <w:pPr>
        <w:pStyle w:val="a3"/>
        <w:numPr>
          <w:ilvl w:val="0"/>
          <w:numId w:val="4"/>
        </w:numPr>
        <w:autoSpaceDE w:val="0"/>
        <w:autoSpaceDN w:val="0"/>
        <w:adjustRightInd w:val="0"/>
        <w:snapToGrid w:val="0"/>
        <w:ind w:leftChars="0"/>
        <w:jc w:val="both"/>
        <w:rPr>
          <w:rFonts w:ascii="標楷體" w:eastAsia="標楷體" w:hAnsi="標楷體"/>
          <w:color w:val="auto"/>
          <w:lang w:eastAsia="zh-TW"/>
        </w:rPr>
      </w:pPr>
      <w:r w:rsidRPr="006D58C5">
        <w:rPr>
          <w:rFonts w:ascii="標楷體" w:eastAsia="標楷體" w:hAnsi="標楷體"/>
          <w:color w:val="auto"/>
          <w:lang w:eastAsia="zh-TW"/>
        </w:rPr>
        <w:t>教育部補助</w:t>
      </w:r>
      <w:r w:rsidRPr="006D58C5">
        <w:rPr>
          <w:rFonts w:ascii="標楷體" w:eastAsia="標楷體" w:hAnsi="標楷體" w:hint="eastAsia"/>
          <w:color w:val="auto"/>
          <w:lang w:eastAsia="zh-TW"/>
        </w:rPr>
        <w:t>直轄市、</w:t>
      </w:r>
      <w:r w:rsidRPr="006D58C5">
        <w:rPr>
          <w:rFonts w:ascii="標楷體" w:eastAsia="標楷體" w:hAnsi="標楷體"/>
          <w:color w:val="auto"/>
          <w:lang w:eastAsia="zh-TW"/>
        </w:rPr>
        <w:t>縣(市)</w:t>
      </w:r>
      <w:r w:rsidRPr="006D58C5">
        <w:rPr>
          <w:rFonts w:ascii="標楷體" w:eastAsia="標楷體" w:hAnsi="標楷體" w:hint="eastAsia"/>
          <w:color w:val="auto"/>
          <w:lang w:eastAsia="zh-TW"/>
        </w:rPr>
        <w:t>政府</w:t>
      </w:r>
      <w:r w:rsidRPr="006D58C5">
        <w:rPr>
          <w:rFonts w:ascii="標楷體" w:eastAsia="標楷體" w:hAnsi="標楷體"/>
          <w:color w:val="auto"/>
          <w:lang w:eastAsia="zh-TW"/>
        </w:rPr>
        <w:t>精進國民中學及國民小學</w:t>
      </w:r>
      <w:r w:rsidRPr="006D58C5">
        <w:rPr>
          <w:rFonts w:ascii="標楷體" w:eastAsia="標楷體" w:hAnsi="標楷體" w:hint="eastAsia"/>
          <w:color w:val="auto"/>
          <w:lang w:eastAsia="zh-TW"/>
        </w:rPr>
        <w:t>教師</w:t>
      </w:r>
      <w:r w:rsidRPr="006D58C5">
        <w:rPr>
          <w:rFonts w:ascii="標楷體" w:eastAsia="標楷體" w:hAnsi="標楷體"/>
          <w:color w:val="auto"/>
          <w:lang w:eastAsia="zh-TW"/>
        </w:rPr>
        <w:t>教學</w:t>
      </w:r>
      <w:r w:rsidRPr="006D58C5">
        <w:rPr>
          <w:rFonts w:ascii="標楷體" w:eastAsia="標楷體" w:hAnsi="標楷體" w:hint="eastAsia"/>
          <w:color w:val="auto"/>
          <w:lang w:eastAsia="zh-TW"/>
        </w:rPr>
        <w:t>專業與課程</w:t>
      </w:r>
      <w:r w:rsidRPr="006D58C5">
        <w:rPr>
          <w:rFonts w:ascii="標楷體" w:eastAsia="標楷體" w:hAnsi="標楷體"/>
          <w:color w:val="auto"/>
          <w:lang w:eastAsia="zh-TW"/>
        </w:rPr>
        <w:t>品質</w:t>
      </w:r>
      <w:r w:rsidRPr="006D58C5">
        <w:rPr>
          <w:rFonts w:ascii="標楷體" w:eastAsia="標楷體" w:hAnsi="標楷體" w:hint="eastAsia"/>
          <w:color w:val="auto"/>
          <w:lang w:eastAsia="zh-TW"/>
        </w:rPr>
        <w:t>作業</w:t>
      </w:r>
      <w:r w:rsidRPr="006D58C5">
        <w:rPr>
          <w:rFonts w:ascii="標楷體" w:eastAsia="標楷體" w:hAnsi="標楷體"/>
          <w:color w:val="auto"/>
          <w:lang w:eastAsia="zh-TW"/>
        </w:rPr>
        <w:t>要點。</w:t>
      </w:r>
    </w:p>
    <w:p w:rsidR="00EE139D" w:rsidRPr="006D58C5" w:rsidRDefault="00EE139D" w:rsidP="00EE139D">
      <w:pPr>
        <w:pStyle w:val="a3"/>
        <w:numPr>
          <w:ilvl w:val="0"/>
          <w:numId w:val="4"/>
        </w:numPr>
        <w:autoSpaceDE w:val="0"/>
        <w:autoSpaceDN w:val="0"/>
        <w:adjustRightInd w:val="0"/>
        <w:snapToGrid w:val="0"/>
        <w:ind w:leftChars="0"/>
        <w:jc w:val="both"/>
        <w:rPr>
          <w:rFonts w:ascii="標楷體" w:eastAsia="標楷體" w:hAnsi="標楷體"/>
          <w:color w:val="auto"/>
          <w:lang w:eastAsia="zh-TW"/>
        </w:rPr>
      </w:pPr>
      <w:r w:rsidRPr="006D58C5">
        <w:rPr>
          <w:rFonts w:ascii="標楷體" w:eastAsia="標楷體" w:hAnsi="標楷體" w:hint="eastAsia"/>
          <w:color w:val="auto"/>
          <w:lang w:eastAsia="zh-TW"/>
        </w:rPr>
        <w:t>桃園</w:t>
      </w:r>
      <w:r w:rsidRPr="006D58C5">
        <w:rPr>
          <w:rFonts w:ascii="標楷體" w:eastAsia="標楷體" w:hAnsi="標楷體"/>
          <w:color w:val="auto"/>
          <w:lang w:eastAsia="zh-TW"/>
        </w:rPr>
        <w:t>市1</w:t>
      </w:r>
      <w:r w:rsidRPr="006D58C5">
        <w:rPr>
          <w:rFonts w:ascii="標楷體" w:eastAsia="標楷體" w:hAnsi="標楷體" w:hint="eastAsia"/>
          <w:color w:val="auto"/>
          <w:lang w:eastAsia="zh-TW"/>
        </w:rPr>
        <w:t>07學</w:t>
      </w:r>
      <w:r w:rsidRPr="006D58C5">
        <w:rPr>
          <w:rFonts w:ascii="標楷體" w:eastAsia="標楷體" w:hAnsi="標楷體"/>
          <w:color w:val="auto"/>
          <w:lang w:eastAsia="zh-TW"/>
        </w:rPr>
        <w:t>年度精進國民中小學</w:t>
      </w:r>
      <w:r w:rsidRPr="006D58C5">
        <w:rPr>
          <w:rFonts w:ascii="標楷體" w:eastAsia="標楷體" w:hAnsi="標楷體" w:hint="eastAsia"/>
          <w:color w:val="auto"/>
          <w:lang w:eastAsia="zh-TW"/>
        </w:rPr>
        <w:t>教師</w:t>
      </w:r>
      <w:r w:rsidRPr="006D58C5">
        <w:rPr>
          <w:rFonts w:ascii="標楷體" w:eastAsia="標楷體" w:hAnsi="標楷體"/>
          <w:color w:val="auto"/>
          <w:lang w:eastAsia="zh-TW"/>
        </w:rPr>
        <w:t>教學</w:t>
      </w:r>
      <w:r w:rsidRPr="006D58C5">
        <w:rPr>
          <w:rFonts w:ascii="標楷體" w:eastAsia="標楷體" w:hAnsi="標楷體" w:hint="eastAsia"/>
          <w:color w:val="auto"/>
          <w:lang w:eastAsia="zh-TW"/>
        </w:rPr>
        <w:t>專業與課程</w:t>
      </w:r>
      <w:r w:rsidRPr="006D58C5">
        <w:rPr>
          <w:rFonts w:ascii="標楷體" w:eastAsia="標楷體" w:hAnsi="標楷體"/>
          <w:color w:val="auto"/>
          <w:lang w:eastAsia="zh-TW"/>
        </w:rPr>
        <w:t>品質</w:t>
      </w:r>
      <w:r w:rsidRPr="006D58C5">
        <w:rPr>
          <w:rFonts w:ascii="標楷體" w:eastAsia="標楷體" w:hAnsi="標楷體" w:hint="eastAsia"/>
          <w:color w:val="auto"/>
          <w:lang w:eastAsia="zh-TW"/>
        </w:rPr>
        <w:t>整體推動</w:t>
      </w:r>
      <w:r w:rsidRPr="006D58C5">
        <w:rPr>
          <w:rFonts w:ascii="標楷體" w:eastAsia="標楷體" w:hAnsi="標楷體"/>
          <w:color w:val="auto"/>
          <w:lang w:eastAsia="zh-TW"/>
        </w:rPr>
        <w:t>計畫。</w:t>
      </w:r>
    </w:p>
    <w:p w:rsidR="00EE139D" w:rsidRPr="006D58C5" w:rsidRDefault="00EE139D" w:rsidP="00EE139D">
      <w:pPr>
        <w:pStyle w:val="a3"/>
        <w:numPr>
          <w:ilvl w:val="0"/>
          <w:numId w:val="4"/>
        </w:numPr>
        <w:autoSpaceDE w:val="0"/>
        <w:autoSpaceDN w:val="0"/>
        <w:adjustRightInd w:val="0"/>
        <w:snapToGrid w:val="0"/>
        <w:ind w:leftChars="0"/>
        <w:jc w:val="both"/>
        <w:rPr>
          <w:rFonts w:ascii="標楷體" w:eastAsia="標楷體" w:hAnsi="標楷體"/>
          <w:color w:val="auto"/>
          <w:lang w:eastAsia="zh-TW"/>
        </w:rPr>
      </w:pPr>
      <w:r w:rsidRPr="006D58C5">
        <w:rPr>
          <w:rFonts w:ascii="標楷體" w:eastAsia="標楷體" w:hAnsi="標楷體" w:hint="eastAsia"/>
          <w:color w:val="auto"/>
          <w:lang w:eastAsia="zh-TW"/>
        </w:rPr>
        <w:t>桃園</w:t>
      </w:r>
      <w:r w:rsidRPr="006D58C5">
        <w:rPr>
          <w:rFonts w:ascii="標楷體" w:eastAsia="標楷體" w:hAnsi="標楷體"/>
          <w:color w:val="auto"/>
          <w:lang w:eastAsia="zh-TW"/>
        </w:rPr>
        <w:t>市10</w:t>
      </w:r>
      <w:r w:rsidRPr="006D58C5">
        <w:rPr>
          <w:rFonts w:ascii="標楷體" w:eastAsia="標楷體" w:hAnsi="標楷體" w:hint="eastAsia"/>
          <w:color w:val="auto"/>
          <w:lang w:eastAsia="zh-TW"/>
        </w:rPr>
        <w:t>7學</w:t>
      </w:r>
      <w:r w:rsidRPr="006D58C5">
        <w:rPr>
          <w:rFonts w:ascii="標楷體" w:eastAsia="標楷體" w:hAnsi="標楷體"/>
          <w:color w:val="auto"/>
          <w:lang w:eastAsia="zh-TW"/>
        </w:rPr>
        <w:t>年度國民教育輔導團</w:t>
      </w:r>
      <w:r w:rsidRPr="006D58C5">
        <w:rPr>
          <w:rFonts w:ascii="標楷體" w:eastAsia="標楷體" w:hAnsi="標楷體" w:hint="eastAsia"/>
          <w:color w:val="auto"/>
          <w:lang w:eastAsia="zh-TW"/>
        </w:rPr>
        <w:t>整體團務</w:t>
      </w:r>
      <w:r w:rsidRPr="006D58C5">
        <w:rPr>
          <w:rFonts w:ascii="標楷體" w:eastAsia="標楷體" w:hAnsi="標楷體"/>
          <w:color w:val="auto"/>
          <w:lang w:eastAsia="zh-TW"/>
        </w:rPr>
        <w:t>計畫。</w:t>
      </w:r>
    </w:p>
    <w:p w:rsidR="00EE139D" w:rsidRPr="006D58C5" w:rsidRDefault="00EE139D" w:rsidP="00EE139D">
      <w:pPr>
        <w:tabs>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標楷體" w:eastAsia="標楷體" w:hAnsi="標楷體" w:cs="標楷體"/>
          <w:color w:val="auto"/>
          <w:sz w:val="28"/>
          <w:szCs w:val="28"/>
          <w:lang w:eastAsia="zh-TW"/>
        </w:rPr>
      </w:pPr>
      <w:r w:rsidRPr="006D58C5">
        <w:rPr>
          <w:rFonts w:ascii="標楷體" w:eastAsia="標楷體" w:hAnsi="標楷體" w:cs="標楷體" w:hint="eastAsia"/>
          <w:color w:val="auto"/>
          <w:sz w:val="28"/>
          <w:szCs w:val="28"/>
          <w:lang w:eastAsia="zh-TW"/>
        </w:rPr>
        <w:t>貳、現況分析</w:t>
      </w:r>
    </w:p>
    <w:p w:rsidR="00EE139D" w:rsidRPr="006D58C5" w:rsidRDefault="00EE139D" w:rsidP="00EE139D">
      <w:pPr>
        <w:pStyle w:val="a3"/>
        <w:numPr>
          <w:ilvl w:val="0"/>
          <w:numId w:val="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十二年國民基本教育總綱與領域課程綱（108課綱）要為桃園市教育願景之重點推動項目之一。</w:t>
      </w:r>
    </w:p>
    <w:p w:rsidR="00EE139D" w:rsidRPr="006D58C5" w:rsidRDefault="00EE139D" w:rsidP="00EE139D">
      <w:pPr>
        <w:pStyle w:val="a3"/>
        <w:numPr>
          <w:ilvl w:val="0"/>
          <w:numId w:val="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108課綱實施在即，惟現場教師對於領域課程綱要（領綱）之瞭解仍偏低，亟欲宣導。</w:t>
      </w:r>
    </w:p>
    <w:p w:rsidR="00EE139D" w:rsidRPr="006D58C5" w:rsidRDefault="00EE139D" w:rsidP="00EE139D">
      <w:pPr>
        <w:pStyle w:val="a3"/>
        <w:numPr>
          <w:ilvl w:val="0"/>
          <w:numId w:val="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相較九年一貫，108課綱強調素養導向教學，現場教師面臨強烈變動。</w:t>
      </w:r>
    </w:p>
    <w:p w:rsidR="00EE139D" w:rsidRPr="006D58C5" w:rsidRDefault="00EE139D" w:rsidP="00EE139D">
      <w:pPr>
        <w:pStyle w:val="a3"/>
        <w:numPr>
          <w:ilvl w:val="0"/>
          <w:numId w:val="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教學現場已逐步轉變，教師須能因應領綱做出改變</w:t>
      </w:r>
      <w:r w:rsidRPr="006D58C5">
        <w:rPr>
          <w:rFonts w:ascii="標楷體" w:eastAsia="標楷體" w:hAnsi="標楷體" w:cs="標楷體" w:hint="eastAsia"/>
          <w:color w:val="auto"/>
          <w:sz w:val="28"/>
          <w:szCs w:val="28"/>
          <w:lang w:eastAsia="zh-TW"/>
        </w:rPr>
        <w:t>。</w:t>
      </w:r>
    </w:p>
    <w:p w:rsidR="00EE139D" w:rsidRPr="006D58C5" w:rsidRDefault="00EE139D" w:rsidP="00EE139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標楷體" w:eastAsia="標楷體" w:hAnsi="標楷體"/>
          <w:color w:val="auto"/>
          <w:sz w:val="28"/>
          <w:szCs w:val="28"/>
          <w:lang w:eastAsia="zh-TW"/>
        </w:rPr>
      </w:pPr>
      <w:r w:rsidRPr="006D58C5">
        <w:rPr>
          <w:rFonts w:ascii="標楷體" w:eastAsia="標楷體" w:hAnsi="標楷體" w:cs="標楷體" w:hint="eastAsia"/>
          <w:color w:val="auto"/>
          <w:sz w:val="28"/>
          <w:szCs w:val="28"/>
          <w:lang w:eastAsia="zh-TW"/>
        </w:rPr>
        <w:t>參、目標</w:t>
      </w:r>
    </w:p>
    <w:p w:rsidR="00EE139D" w:rsidRPr="006D58C5" w:rsidRDefault="00EE139D" w:rsidP="00EE139D">
      <w:pPr>
        <w:pStyle w:val="a3"/>
        <w:numPr>
          <w:ilvl w:val="0"/>
          <w:numId w:val="2"/>
        </w:numPr>
        <w:ind w:leftChars="0"/>
        <w:rPr>
          <w:rFonts w:ascii="標楷體" w:eastAsia="標楷體" w:hAnsi="標楷體" w:cs="標楷體"/>
          <w:color w:val="auto"/>
          <w:kern w:val="0"/>
          <w:lang w:eastAsia="zh-TW"/>
        </w:rPr>
      </w:pPr>
      <w:r w:rsidRPr="006D58C5">
        <w:rPr>
          <w:rFonts w:ascii="標楷體" w:eastAsia="標楷體" w:hAnsi="標楷體" w:cs="標楷體" w:hint="eastAsia"/>
          <w:color w:val="auto"/>
          <w:kern w:val="0"/>
          <w:lang w:eastAsia="zh-TW"/>
        </w:rPr>
        <w:t>培養教師對於十二年國教領綱精神與內涵的認識與理解。</w:t>
      </w:r>
    </w:p>
    <w:p w:rsidR="00EE139D" w:rsidRPr="006D58C5" w:rsidRDefault="00EE139D" w:rsidP="00EE139D">
      <w:pPr>
        <w:pStyle w:val="a3"/>
        <w:numPr>
          <w:ilvl w:val="0"/>
          <w:numId w:val="2"/>
        </w:numPr>
        <w:spacing w:line="400" w:lineRule="exact"/>
        <w:ind w:leftChars="0"/>
        <w:jc w:val="both"/>
        <w:rPr>
          <w:rFonts w:ascii="標楷體" w:eastAsia="標楷體" w:hAnsi="標楷體" w:cs="標楷體"/>
          <w:color w:val="auto"/>
          <w:kern w:val="0"/>
          <w:lang w:eastAsia="zh-TW"/>
        </w:rPr>
      </w:pPr>
      <w:r w:rsidRPr="006D58C5">
        <w:rPr>
          <w:rFonts w:ascii="標楷體" w:eastAsia="標楷體" w:hAnsi="標楷體" w:cs="標楷體" w:hint="eastAsia"/>
          <w:color w:val="auto"/>
          <w:lang w:eastAsia="zh-TW"/>
        </w:rPr>
        <w:t>培育與會教師成為種子講師，爾後能於各自服務學校宣導領綱，帶領校內教師實作、討論、反思。</w:t>
      </w:r>
    </w:p>
    <w:p w:rsidR="00EE139D" w:rsidRPr="006D58C5" w:rsidRDefault="00EE139D" w:rsidP="00EE139D">
      <w:pPr>
        <w:pStyle w:val="a3"/>
        <w:numPr>
          <w:ilvl w:val="0"/>
          <w:numId w:val="2"/>
        </w:numPr>
        <w:spacing w:line="400" w:lineRule="exact"/>
        <w:ind w:leftChars="0"/>
        <w:jc w:val="both"/>
        <w:rPr>
          <w:rFonts w:ascii="標楷體" w:eastAsia="標楷體" w:hAnsi="標楷體"/>
          <w:color w:val="auto"/>
          <w:kern w:val="0"/>
          <w:lang w:eastAsia="zh-TW"/>
        </w:rPr>
      </w:pPr>
      <w:r w:rsidRPr="006D58C5">
        <w:rPr>
          <w:rFonts w:ascii="標楷體" w:eastAsia="標楷體" w:hAnsi="標楷體" w:cs="標楷體" w:hint="eastAsia"/>
          <w:color w:val="auto"/>
          <w:kern w:val="0"/>
          <w:lang w:eastAsia="zh-TW"/>
        </w:rPr>
        <w:t>增進與會教師產出領域素養導向之教學設計與實施的相關案例，擴增課程與教學資源之推展。</w:t>
      </w:r>
    </w:p>
    <w:p w:rsidR="00EE139D" w:rsidRPr="006D58C5" w:rsidRDefault="00EE139D" w:rsidP="00EE139D">
      <w:pPr>
        <w:spacing w:line="400" w:lineRule="exact"/>
        <w:rPr>
          <w:rFonts w:ascii="標楷體" w:eastAsia="標楷體" w:hAnsi="標楷體"/>
          <w:color w:val="auto"/>
          <w:lang w:eastAsia="zh-TW"/>
        </w:rPr>
      </w:pPr>
      <w:r w:rsidRPr="006D58C5">
        <w:rPr>
          <w:rFonts w:ascii="標楷體" w:eastAsia="標楷體" w:hAnsi="標楷體" w:cs="標楷體" w:hint="eastAsia"/>
          <w:color w:val="auto"/>
          <w:sz w:val="28"/>
          <w:szCs w:val="28"/>
          <w:lang w:eastAsia="zh-TW"/>
        </w:rPr>
        <w:t>肆、辦理單位</w:t>
      </w:r>
    </w:p>
    <w:p w:rsidR="00EE139D" w:rsidRPr="006D58C5" w:rsidRDefault="00EE139D" w:rsidP="00EE139D">
      <w:pPr>
        <w:spacing w:line="400" w:lineRule="exact"/>
        <w:ind w:leftChars="200" w:left="480"/>
        <w:jc w:val="both"/>
        <w:rPr>
          <w:rFonts w:ascii="標楷體" w:eastAsia="標楷體" w:hAnsi="標楷體"/>
          <w:color w:val="auto"/>
          <w:lang w:eastAsia="zh-TW"/>
        </w:rPr>
      </w:pPr>
      <w:r w:rsidRPr="006D58C5">
        <w:rPr>
          <w:rFonts w:ascii="標楷體" w:eastAsia="標楷體" w:hAnsi="標楷體" w:cs="標楷體" w:hint="eastAsia"/>
          <w:color w:val="auto"/>
          <w:lang w:eastAsia="zh-TW"/>
        </w:rPr>
        <w:t>一、 指導單位：教育部國民及學前教育署</w:t>
      </w:r>
    </w:p>
    <w:p w:rsidR="00EE139D" w:rsidRPr="006D58C5" w:rsidRDefault="00EE139D" w:rsidP="00EE139D">
      <w:pPr>
        <w:spacing w:line="400" w:lineRule="exact"/>
        <w:ind w:leftChars="200" w:left="48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二、 主辦單位：桃園市政府教育局、國民教育輔導團</w:t>
      </w:r>
    </w:p>
    <w:p w:rsidR="00EE139D" w:rsidRPr="006D58C5" w:rsidRDefault="00EE139D" w:rsidP="00EE139D">
      <w:pPr>
        <w:spacing w:line="400" w:lineRule="exact"/>
        <w:ind w:leftChars="200" w:left="480"/>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三、 承辦單位：桃園市立青埔國民中學</w:t>
      </w:r>
    </w:p>
    <w:p w:rsidR="00EE139D" w:rsidRPr="006D58C5" w:rsidRDefault="00EE139D" w:rsidP="00500E15">
      <w:pPr>
        <w:spacing w:line="400" w:lineRule="exact"/>
        <w:ind w:leftChars="200" w:left="2280" w:hangingChars="750" w:hanging="1800"/>
        <w:jc w:val="both"/>
        <w:rPr>
          <w:rFonts w:ascii="標楷體" w:eastAsia="標楷體" w:hAnsi="標楷體"/>
          <w:color w:val="auto"/>
          <w:lang w:eastAsia="zh-TW"/>
        </w:rPr>
      </w:pPr>
      <w:r w:rsidRPr="006D58C5">
        <w:rPr>
          <w:rFonts w:ascii="標楷體" w:eastAsia="標楷體" w:hAnsi="標楷體" w:cs="標楷體" w:hint="eastAsia"/>
          <w:color w:val="auto"/>
          <w:lang w:eastAsia="zh-TW"/>
        </w:rPr>
        <w:t>四、 協辦單位：桃園市立武漢國民中學、桃園市立龍潭國民中學</w:t>
      </w:r>
      <w:r w:rsidR="00500E15">
        <w:rPr>
          <w:rFonts w:ascii="標楷體" w:eastAsia="標楷體" w:hAnsi="標楷體" w:cs="標楷體" w:hint="eastAsia"/>
          <w:color w:val="auto"/>
          <w:lang w:eastAsia="zh-TW"/>
        </w:rPr>
        <w:t>、桃園市立觀音國民中學、桃園市立楊明國民中學</w:t>
      </w:r>
    </w:p>
    <w:p w:rsidR="00EE139D" w:rsidRPr="006D58C5" w:rsidRDefault="00EE139D" w:rsidP="00EE139D">
      <w:pPr>
        <w:pStyle w:val="a3"/>
        <w:numPr>
          <w:ilvl w:val="0"/>
          <w:numId w:val="5"/>
        </w:num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ascii="標楷體" w:eastAsia="標楷體" w:hAnsi="標楷體"/>
          <w:color w:val="auto"/>
          <w:sz w:val="28"/>
          <w:szCs w:val="28"/>
          <w:lang w:eastAsia="zh-TW"/>
        </w:rPr>
      </w:pPr>
      <w:r w:rsidRPr="006D58C5">
        <w:rPr>
          <w:rFonts w:ascii="標楷體" w:eastAsia="標楷體" w:hAnsi="標楷體" w:cs="標楷體" w:hint="eastAsia"/>
          <w:color w:val="auto"/>
          <w:sz w:val="28"/>
          <w:szCs w:val="28"/>
          <w:lang w:eastAsia="zh-TW"/>
        </w:rPr>
        <w:t>辦理日期及地點</w:t>
      </w:r>
    </w:p>
    <w:p w:rsidR="00EE139D" w:rsidRPr="00E7384B" w:rsidRDefault="00E7384B" w:rsidP="0047261F">
      <w:pPr>
        <w:pStyle w:val="a3"/>
        <w:numPr>
          <w:ilvl w:val="1"/>
          <w:numId w:val="5"/>
        </w:numPr>
        <w:spacing w:line="400" w:lineRule="exact"/>
        <w:ind w:leftChars="0" w:left="993" w:hanging="513"/>
        <w:jc w:val="both"/>
        <w:rPr>
          <w:rFonts w:ascii="標楷體" w:eastAsia="標楷體" w:hAnsi="標楷體" w:cs="標楷體"/>
          <w:b/>
          <w:color w:val="FF0000"/>
          <w:lang w:eastAsia="zh-TW"/>
        </w:rPr>
      </w:pPr>
      <w:r w:rsidRPr="00E7384B">
        <w:rPr>
          <w:rFonts w:ascii="標楷體" w:eastAsia="標楷體" w:hAnsi="標楷體" w:cs="標楷體" w:hint="eastAsia"/>
          <w:b/>
          <w:color w:val="FF0000"/>
          <w:lang w:eastAsia="zh-TW"/>
        </w:rPr>
        <w:t>108年6月1日（星期六）8:30-16:30，於青埔國中舉辦一日工作坊。</w:t>
      </w:r>
    </w:p>
    <w:p w:rsidR="00EE139D" w:rsidRPr="00524DC1" w:rsidRDefault="00E7384B" w:rsidP="00EE139D">
      <w:pPr>
        <w:pStyle w:val="a3"/>
        <w:numPr>
          <w:ilvl w:val="1"/>
          <w:numId w:val="5"/>
        </w:numPr>
        <w:spacing w:line="400" w:lineRule="exact"/>
        <w:ind w:leftChars="0"/>
        <w:jc w:val="both"/>
        <w:rPr>
          <w:rFonts w:ascii="標楷體" w:eastAsia="標楷體" w:hAnsi="標楷體" w:cs="標楷體"/>
          <w:color w:val="FF0000"/>
          <w:lang w:eastAsia="zh-TW"/>
        </w:rPr>
      </w:pPr>
      <w:r w:rsidRPr="00524DC1">
        <w:rPr>
          <w:rFonts w:ascii="標楷體" w:eastAsia="標楷體" w:hAnsi="標楷體" w:cs="標楷體" w:hint="eastAsia"/>
          <w:color w:val="auto"/>
          <w:lang w:eastAsia="zh-TW"/>
        </w:rPr>
        <w:t>107年12月1日 8:30-16:30，於青埔國中舉辦一日工作坊。（已辦理）</w:t>
      </w:r>
    </w:p>
    <w:p w:rsidR="00EE139D" w:rsidRPr="006D58C5" w:rsidRDefault="00EE139D" w:rsidP="00EE139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color w:val="auto"/>
          <w:sz w:val="28"/>
          <w:szCs w:val="28"/>
          <w:lang w:eastAsia="zh-TW"/>
        </w:rPr>
      </w:pPr>
      <w:r w:rsidRPr="006D58C5">
        <w:rPr>
          <w:rFonts w:ascii="標楷體" w:eastAsia="標楷體" w:hAnsi="標楷體" w:cs="標楷體" w:hint="eastAsia"/>
          <w:color w:val="auto"/>
          <w:sz w:val="28"/>
          <w:szCs w:val="28"/>
          <w:lang w:eastAsia="zh-TW"/>
        </w:rPr>
        <w:t>陸、參加對象及人數</w:t>
      </w:r>
    </w:p>
    <w:p w:rsidR="00EE139D" w:rsidRDefault="00EE139D" w:rsidP="00EE139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cs="標楷體"/>
          <w:color w:val="auto"/>
          <w:lang w:eastAsia="zh-TW"/>
        </w:rPr>
      </w:pPr>
      <w:r w:rsidRPr="006D58C5">
        <w:rPr>
          <w:rFonts w:ascii="標楷體" w:eastAsia="標楷體" w:hAnsi="標楷體"/>
          <w:color w:val="auto"/>
          <w:lang w:eastAsia="zh-TW"/>
        </w:rPr>
        <w:tab/>
      </w:r>
      <w:r w:rsidR="000B704C">
        <w:rPr>
          <w:rFonts w:ascii="標楷體" w:eastAsia="標楷體" w:hAnsi="標楷體" w:hint="eastAsia"/>
          <w:color w:val="auto"/>
          <w:lang w:eastAsia="zh-TW"/>
        </w:rPr>
        <w:t>一、</w:t>
      </w:r>
      <w:r w:rsidRPr="006D58C5">
        <w:rPr>
          <w:rFonts w:ascii="標楷體" w:eastAsia="標楷體" w:hAnsi="標楷體" w:cs="標楷體" w:hint="eastAsia"/>
          <w:color w:val="auto"/>
          <w:lang w:eastAsia="zh-TW"/>
        </w:rPr>
        <w:t>全市</w:t>
      </w:r>
      <w:r w:rsidR="0047261F" w:rsidRPr="006D58C5">
        <w:rPr>
          <w:rFonts w:ascii="標楷體" w:eastAsia="標楷體" w:hAnsi="標楷體" w:cs="標楷體" w:hint="eastAsia"/>
          <w:color w:val="auto"/>
          <w:lang w:eastAsia="zh-TW"/>
        </w:rPr>
        <w:t>各校</w:t>
      </w:r>
      <w:r w:rsidR="0047261F">
        <w:rPr>
          <w:rFonts w:ascii="標楷體" w:eastAsia="標楷體" w:hAnsi="標楷體" w:cs="標楷體" w:hint="eastAsia"/>
          <w:color w:val="auto"/>
          <w:lang w:eastAsia="zh-TW"/>
        </w:rPr>
        <w:t>國語文</w:t>
      </w:r>
      <w:r w:rsidR="0047261F" w:rsidRPr="006D58C5">
        <w:rPr>
          <w:rFonts w:ascii="標楷體" w:eastAsia="標楷體" w:hAnsi="標楷體" w:cs="標楷體" w:hint="eastAsia"/>
          <w:color w:val="auto"/>
          <w:lang w:eastAsia="zh-TW"/>
        </w:rPr>
        <w:t>領域召集人</w:t>
      </w:r>
      <w:r w:rsidR="0047261F">
        <w:rPr>
          <w:rFonts w:ascii="標楷體" w:eastAsia="標楷體" w:hAnsi="標楷體" w:cs="標楷體" w:hint="eastAsia"/>
          <w:color w:val="auto"/>
          <w:lang w:eastAsia="zh-TW"/>
        </w:rPr>
        <w:t>、</w:t>
      </w:r>
      <w:r w:rsidRPr="006D58C5">
        <w:rPr>
          <w:rFonts w:ascii="標楷體" w:eastAsia="標楷體" w:hAnsi="標楷體" w:cs="標楷體" w:hint="eastAsia"/>
          <w:color w:val="auto"/>
          <w:lang w:eastAsia="zh-TW"/>
        </w:rPr>
        <w:t>有意願參加之國中國</w:t>
      </w:r>
      <w:r w:rsidR="0047261F">
        <w:rPr>
          <w:rFonts w:ascii="標楷體" w:eastAsia="標楷體" w:hAnsi="標楷體" w:cs="標楷體" w:hint="eastAsia"/>
          <w:color w:val="auto"/>
          <w:lang w:eastAsia="zh-TW"/>
        </w:rPr>
        <w:t>語</w:t>
      </w:r>
      <w:r w:rsidRPr="006D58C5">
        <w:rPr>
          <w:rFonts w:ascii="標楷體" w:eastAsia="標楷體" w:hAnsi="標楷體" w:cs="標楷體" w:hint="eastAsia"/>
          <w:color w:val="auto"/>
          <w:lang w:eastAsia="zh-TW"/>
        </w:rPr>
        <w:t>文</w:t>
      </w:r>
      <w:r w:rsidR="0047261F">
        <w:rPr>
          <w:rFonts w:ascii="標楷體" w:eastAsia="標楷體" w:hAnsi="標楷體" w:cs="標楷體" w:hint="eastAsia"/>
          <w:color w:val="auto"/>
          <w:lang w:eastAsia="zh-TW"/>
        </w:rPr>
        <w:t>領域</w:t>
      </w:r>
      <w:r w:rsidRPr="006D58C5">
        <w:rPr>
          <w:rFonts w:ascii="標楷體" w:eastAsia="標楷體" w:hAnsi="標楷體" w:cs="標楷體" w:hint="eastAsia"/>
          <w:color w:val="auto"/>
          <w:lang w:eastAsia="zh-TW"/>
        </w:rPr>
        <w:t>教師、國中國</w:t>
      </w:r>
      <w:r w:rsidR="0047261F">
        <w:rPr>
          <w:rFonts w:ascii="標楷體" w:eastAsia="標楷體" w:hAnsi="標楷體" w:cs="標楷體" w:hint="eastAsia"/>
          <w:color w:val="auto"/>
          <w:lang w:eastAsia="zh-TW"/>
        </w:rPr>
        <w:t>語</w:t>
      </w:r>
      <w:r w:rsidRPr="006D58C5">
        <w:rPr>
          <w:rFonts w:ascii="標楷體" w:eastAsia="標楷體" w:hAnsi="標楷體" w:cs="標楷體" w:hint="eastAsia"/>
          <w:color w:val="auto"/>
          <w:lang w:eastAsia="zh-TW"/>
        </w:rPr>
        <w:t>文輔導小組所有成員，一場次約100人，共計約20</w:t>
      </w:r>
      <w:r w:rsidRPr="006D58C5">
        <w:rPr>
          <w:rFonts w:ascii="標楷體" w:eastAsia="標楷體" w:hAnsi="標楷體" w:cs="標楷體"/>
          <w:color w:val="auto"/>
          <w:lang w:eastAsia="zh-TW"/>
        </w:rPr>
        <w:t>0</w:t>
      </w:r>
      <w:r w:rsidRPr="006D58C5">
        <w:rPr>
          <w:rFonts w:ascii="標楷體" w:eastAsia="標楷體" w:hAnsi="標楷體" w:cs="標楷體" w:hint="eastAsia"/>
          <w:color w:val="auto"/>
          <w:lang w:eastAsia="zh-TW"/>
        </w:rPr>
        <w:t>人。</w:t>
      </w:r>
      <w:r w:rsidR="003820C9">
        <w:rPr>
          <w:rFonts w:ascii="標楷體" w:eastAsia="標楷體" w:hAnsi="標楷體" w:cs="標楷體" w:hint="eastAsia"/>
          <w:color w:val="auto"/>
          <w:lang w:eastAsia="zh-TW"/>
        </w:rPr>
        <w:t>（未含工作人員）</w:t>
      </w:r>
    </w:p>
    <w:p w:rsidR="000B704C" w:rsidRPr="000B704C" w:rsidRDefault="000B704C" w:rsidP="00EE139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cs="標楷體"/>
          <w:color w:val="FF0000"/>
          <w:lang w:eastAsia="zh-TW"/>
        </w:rPr>
      </w:pPr>
      <w:r w:rsidRPr="000B704C">
        <w:rPr>
          <w:rFonts w:ascii="標楷體" w:eastAsia="標楷體" w:hAnsi="標楷體" w:cs="標楷體"/>
          <w:color w:val="FF0000"/>
          <w:lang w:eastAsia="zh-TW"/>
        </w:rPr>
        <w:tab/>
      </w:r>
      <w:r w:rsidRPr="000B704C">
        <w:rPr>
          <w:rFonts w:ascii="標楷體" w:eastAsia="標楷體" w:hAnsi="標楷體" w:cs="標楷體" w:hint="eastAsia"/>
          <w:color w:val="FF0000"/>
          <w:lang w:eastAsia="zh-TW"/>
        </w:rPr>
        <w:t>二、在課務自理原則下，核予出席教師公（差）假登記。</w:t>
      </w:r>
    </w:p>
    <w:p w:rsidR="00EE139D" w:rsidRPr="006D58C5" w:rsidRDefault="00EE139D" w:rsidP="00EE139D">
      <w:pPr>
        <w:rPr>
          <w:rFonts w:ascii="標楷體" w:eastAsia="標楷體" w:hAnsi="標楷體"/>
          <w:color w:val="auto"/>
          <w:sz w:val="28"/>
          <w:lang w:eastAsia="zh-TW"/>
        </w:rPr>
      </w:pPr>
      <w:r w:rsidRPr="006D58C5">
        <w:rPr>
          <w:rFonts w:ascii="標楷體" w:eastAsia="標楷體" w:hAnsi="標楷體" w:hint="eastAsia"/>
          <w:color w:val="auto"/>
          <w:sz w:val="28"/>
          <w:lang w:eastAsia="zh-TW"/>
        </w:rPr>
        <w:lastRenderedPageBreak/>
        <w:t>柒、活動內容</w:t>
      </w:r>
    </w:p>
    <w:p w:rsidR="00EE139D" w:rsidRPr="006D58C5" w:rsidRDefault="00EE139D" w:rsidP="00EE139D">
      <w:pPr>
        <w:pStyle w:val="a3"/>
        <w:numPr>
          <w:ilvl w:val="0"/>
          <w:numId w:val="6"/>
        </w:numPr>
        <w:ind w:leftChars="0"/>
        <w:rPr>
          <w:rFonts w:ascii="標楷體" w:eastAsia="標楷體" w:hAnsi="標楷體"/>
          <w:color w:val="auto"/>
          <w:lang w:eastAsia="zh-TW"/>
        </w:rPr>
      </w:pPr>
      <w:r w:rsidRPr="006D58C5">
        <w:rPr>
          <w:rFonts w:ascii="標楷體" w:eastAsia="標楷體" w:hAnsi="標楷體" w:hint="eastAsia"/>
          <w:color w:val="auto"/>
          <w:lang w:eastAsia="zh-TW"/>
        </w:rPr>
        <w:t>實施方式</w:t>
      </w:r>
    </w:p>
    <w:p w:rsidR="00EE139D" w:rsidRPr="006D58C5" w:rsidRDefault="00EE139D" w:rsidP="00EE139D">
      <w:pPr>
        <w:pStyle w:val="a3"/>
        <w:numPr>
          <w:ilvl w:val="1"/>
          <w:numId w:val="6"/>
        </w:numPr>
        <w:ind w:leftChars="0" w:left="1276" w:hanging="566"/>
        <w:rPr>
          <w:rFonts w:ascii="標楷體" w:eastAsia="標楷體" w:hAnsi="標楷體"/>
          <w:color w:val="auto"/>
          <w:lang w:eastAsia="zh-TW"/>
        </w:rPr>
      </w:pPr>
      <w:r w:rsidRPr="006D58C5">
        <w:rPr>
          <w:rFonts w:ascii="標楷體" w:eastAsia="標楷體" w:hAnsi="標楷體" w:hint="eastAsia"/>
          <w:color w:val="auto"/>
          <w:lang w:eastAsia="zh-TW"/>
        </w:rPr>
        <w:t>聘請教育部國民及學前教育署培育之十二年國民基本教育課程綱要種子講師，並依據教育部國民及學前教育署領域課程綱要培訓課程授課，共</w:t>
      </w:r>
      <w:r w:rsidR="0047261F">
        <w:rPr>
          <w:rFonts w:ascii="標楷體" w:eastAsia="標楷體" w:hAnsi="標楷體" w:hint="eastAsia"/>
          <w:color w:val="auto"/>
          <w:lang w:eastAsia="zh-TW"/>
        </w:rPr>
        <w:t>核予</w:t>
      </w:r>
      <w:r w:rsidR="003820C9">
        <w:rPr>
          <w:rFonts w:ascii="標楷體" w:eastAsia="標楷體" w:hAnsi="標楷體" w:hint="eastAsia"/>
          <w:color w:val="auto"/>
          <w:lang w:eastAsia="zh-TW"/>
        </w:rPr>
        <w:t>6</w:t>
      </w:r>
      <w:r w:rsidRPr="006D58C5">
        <w:rPr>
          <w:rFonts w:ascii="標楷體" w:eastAsia="標楷體" w:hAnsi="標楷體" w:hint="eastAsia"/>
          <w:color w:val="auto"/>
          <w:lang w:eastAsia="zh-TW"/>
        </w:rPr>
        <w:t>小時研習</w:t>
      </w:r>
      <w:r w:rsidR="0047261F">
        <w:rPr>
          <w:rFonts w:ascii="標楷體" w:eastAsia="標楷體" w:hAnsi="標楷體" w:hint="eastAsia"/>
          <w:color w:val="auto"/>
          <w:lang w:eastAsia="zh-TW"/>
        </w:rPr>
        <w:t>時數</w:t>
      </w:r>
      <w:r w:rsidRPr="006D58C5">
        <w:rPr>
          <w:rFonts w:ascii="標楷體" w:eastAsia="標楷體" w:hAnsi="標楷體" w:hint="eastAsia"/>
          <w:color w:val="auto"/>
          <w:lang w:eastAsia="zh-TW"/>
        </w:rPr>
        <w:t>。</w:t>
      </w:r>
    </w:p>
    <w:p w:rsidR="00EE139D" w:rsidRPr="006D58C5" w:rsidRDefault="00EE139D" w:rsidP="00EE139D">
      <w:pPr>
        <w:pStyle w:val="a3"/>
        <w:numPr>
          <w:ilvl w:val="1"/>
          <w:numId w:val="6"/>
        </w:numPr>
        <w:ind w:leftChars="0" w:left="1276" w:hanging="566"/>
        <w:rPr>
          <w:rFonts w:ascii="標楷體" w:eastAsia="標楷體" w:hAnsi="標楷體"/>
          <w:color w:val="auto"/>
          <w:lang w:eastAsia="zh-TW"/>
        </w:rPr>
      </w:pPr>
      <w:r w:rsidRPr="006D58C5">
        <w:rPr>
          <w:rFonts w:ascii="標楷體" w:eastAsia="標楷體" w:hAnsi="標楷體" w:hint="eastAsia"/>
          <w:color w:val="auto"/>
          <w:lang w:eastAsia="zh-TW"/>
        </w:rPr>
        <w:t>分別於107學年度之上、下學期各辦理一場次，為一日全天工作坊形式進行。</w:t>
      </w:r>
    </w:p>
    <w:p w:rsidR="00EE139D" w:rsidRPr="006D58C5" w:rsidRDefault="00EE139D" w:rsidP="00EE139D">
      <w:pPr>
        <w:pStyle w:val="a3"/>
        <w:numPr>
          <w:ilvl w:val="1"/>
          <w:numId w:val="6"/>
        </w:numPr>
        <w:ind w:leftChars="0" w:left="1276" w:hanging="566"/>
        <w:rPr>
          <w:rFonts w:ascii="標楷體" w:eastAsia="標楷體" w:hAnsi="標楷體"/>
          <w:color w:val="auto"/>
          <w:lang w:eastAsia="zh-TW"/>
        </w:rPr>
      </w:pPr>
      <w:r w:rsidRPr="006D58C5">
        <w:rPr>
          <w:rFonts w:ascii="標楷體" w:eastAsia="標楷體" w:hAnsi="標楷體" w:hint="eastAsia"/>
          <w:color w:val="auto"/>
          <w:lang w:eastAsia="zh-TW"/>
        </w:rPr>
        <w:t>參加人員：</w:t>
      </w:r>
      <w:r w:rsidRPr="006D58C5">
        <w:rPr>
          <w:rFonts w:ascii="標楷體" w:eastAsia="標楷體" w:hAnsi="標楷體" w:cs="標楷體" w:hint="eastAsia"/>
          <w:color w:val="auto"/>
          <w:lang w:eastAsia="zh-TW"/>
        </w:rPr>
        <w:t>每校</w:t>
      </w:r>
      <w:r w:rsidR="0047261F" w:rsidRPr="0047261F">
        <w:rPr>
          <w:rFonts w:ascii="標楷體" w:eastAsia="標楷體" w:hAnsi="標楷體" w:cs="標楷體" w:hint="eastAsia"/>
          <w:b/>
          <w:color w:val="auto"/>
          <w:lang w:eastAsia="zh-TW"/>
        </w:rPr>
        <w:t>至少</w:t>
      </w:r>
      <w:r w:rsidR="00092742" w:rsidRPr="0047261F">
        <w:rPr>
          <w:rFonts w:ascii="標楷體" w:eastAsia="標楷體" w:hAnsi="標楷體" w:cs="標楷體" w:hint="eastAsia"/>
          <w:b/>
          <w:color w:val="auto"/>
          <w:lang w:eastAsia="zh-TW"/>
        </w:rPr>
        <w:t>薦</w:t>
      </w:r>
      <w:r w:rsidRPr="0047261F">
        <w:rPr>
          <w:rFonts w:ascii="標楷體" w:eastAsia="標楷體" w:hAnsi="標楷體" w:cs="標楷體" w:hint="eastAsia"/>
          <w:b/>
          <w:color w:val="auto"/>
          <w:lang w:eastAsia="zh-TW"/>
        </w:rPr>
        <w:t>派一名</w:t>
      </w:r>
      <w:r w:rsidR="004205C5">
        <w:rPr>
          <w:rFonts w:ascii="標楷體" w:eastAsia="標楷體" w:hAnsi="標楷體" w:cs="標楷體" w:hint="eastAsia"/>
          <w:b/>
          <w:color w:val="auto"/>
          <w:lang w:eastAsia="zh-TW"/>
        </w:rPr>
        <w:t>國語文領域</w:t>
      </w:r>
      <w:r w:rsidRPr="0047261F">
        <w:rPr>
          <w:rFonts w:ascii="標楷體" w:eastAsia="標楷體" w:hAnsi="標楷體" w:cs="標楷體" w:hint="eastAsia"/>
          <w:b/>
          <w:color w:val="auto"/>
          <w:lang w:eastAsia="zh-TW"/>
        </w:rPr>
        <w:t>教師參與</w:t>
      </w:r>
      <w:r w:rsidR="00092742">
        <w:rPr>
          <w:rFonts w:ascii="標楷體" w:eastAsia="標楷體" w:hAnsi="標楷體" w:cs="標楷體" w:hint="eastAsia"/>
          <w:color w:val="auto"/>
          <w:lang w:eastAsia="zh-TW"/>
        </w:rPr>
        <w:t>（以領域召集人為優先</w:t>
      </w:r>
      <w:r w:rsidR="004205C5">
        <w:rPr>
          <w:rFonts w:ascii="標楷體" w:eastAsia="標楷體" w:hAnsi="標楷體" w:cs="標楷體" w:hint="eastAsia"/>
          <w:color w:val="auto"/>
          <w:lang w:eastAsia="zh-TW"/>
        </w:rPr>
        <w:t>，若前者不克參加，則由國語文領域教師遞補</w:t>
      </w:r>
      <w:r w:rsidR="00092742">
        <w:rPr>
          <w:rFonts w:ascii="標楷體" w:eastAsia="標楷體" w:hAnsi="標楷體" w:cs="標楷體" w:hint="eastAsia"/>
          <w:color w:val="auto"/>
          <w:lang w:eastAsia="zh-TW"/>
        </w:rPr>
        <w:t>）</w:t>
      </w:r>
      <w:r w:rsidRPr="006D58C5">
        <w:rPr>
          <w:rFonts w:ascii="標楷體" w:eastAsia="標楷體" w:hAnsi="標楷體" w:cs="標楷體" w:hint="eastAsia"/>
          <w:color w:val="auto"/>
          <w:lang w:eastAsia="zh-TW"/>
        </w:rPr>
        <w:t>，以及本市國</w:t>
      </w:r>
      <w:r w:rsidR="0047261F">
        <w:rPr>
          <w:rFonts w:ascii="標楷體" w:eastAsia="標楷體" w:hAnsi="標楷體" w:cs="標楷體" w:hint="eastAsia"/>
          <w:color w:val="auto"/>
          <w:lang w:eastAsia="zh-TW"/>
        </w:rPr>
        <w:t>語</w:t>
      </w:r>
      <w:r w:rsidRPr="006D58C5">
        <w:rPr>
          <w:rFonts w:ascii="標楷體" w:eastAsia="標楷體" w:hAnsi="標楷體" w:cs="標楷體" w:hint="eastAsia"/>
          <w:color w:val="auto"/>
          <w:lang w:eastAsia="zh-TW"/>
        </w:rPr>
        <w:t>文輔導團國中組成員，預計100人次。</w:t>
      </w:r>
    </w:p>
    <w:p w:rsidR="00EE139D" w:rsidRPr="006D58C5" w:rsidRDefault="00EE139D" w:rsidP="00EE139D">
      <w:pPr>
        <w:pStyle w:val="a3"/>
        <w:numPr>
          <w:ilvl w:val="1"/>
          <w:numId w:val="6"/>
        </w:numPr>
        <w:ind w:leftChars="0" w:left="1276" w:hanging="566"/>
        <w:rPr>
          <w:rFonts w:ascii="標楷體" w:eastAsia="標楷體" w:hAnsi="標楷體"/>
          <w:color w:val="auto"/>
          <w:lang w:eastAsia="zh-TW"/>
        </w:rPr>
      </w:pPr>
      <w:r w:rsidRPr="006D58C5">
        <w:rPr>
          <w:rFonts w:ascii="標楷體" w:eastAsia="標楷體" w:hAnsi="標楷體" w:cs="標楷體" w:hint="eastAsia"/>
          <w:color w:val="auto"/>
          <w:lang w:eastAsia="zh-TW"/>
        </w:rPr>
        <w:t>地點：青埔國中 4F表演藝術教室</w:t>
      </w:r>
    </w:p>
    <w:p w:rsidR="00EE139D" w:rsidRPr="006D58C5" w:rsidRDefault="00EE139D" w:rsidP="00EE139D">
      <w:pPr>
        <w:pStyle w:val="a3"/>
        <w:numPr>
          <w:ilvl w:val="0"/>
          <w:numId w:val="6"/>
        </w:numPr>
        <w:ind w:leftChars="0"/>
        <w:rPr>
          <w:rFonts w:ascii="標楷體" w:eastAsia="標楷體" w:hAnsi="標楷體"/>
          <w:color w:val="auto"/>
          <w:lang w:eastAsia="zh-TW"/>
        </w:rPr>
      </w:pPr>
      <w:r w:rsidRPr="006D58C5">
        <w:rPr>
          <w:rFonts w:ascii="標楷體" w:eastAsia="標楷體" w:hAnsi="標楷體" w:hint="eastAsia"/>
          <w:color w:val="auto"/>
          <w:lang w:eastAsia="zh-TW"/>
        </w:rPr>
        <w:t>辦理時間</w:t>
      </w:r>
    </w:p>
    <w:tbl>
      <w:tblPr>
        <w:tblW w:w="5541" w:type="pct"/>
        <w:tblLook w:val="01E0" w:firstRow="1" w:lastRow="1" w:firstColumn="1" w:lastColumn="1" w:noHBand="0" w:noVBand="0"/>
      </w:tblPr>
      <w:tblGrid>
        <w:gridCol w:w="2124"/>
        <w:gridCol w:w="1184"/>
        <w:gridCol w:w="2647"/>
        <w:gridCol w:w="2031"/>
        <w:gridCol w:w="1219"/>
      </w:tblGrid>
      <w:tr w:rsidR="00E7384B" w:rsidRPr="00E7384B" w:rsidTr="00B429F6">
        <w:trPr>
          <w:trHeight w:val="20"/>
          <w:tblHeader/>
        </w:trPr>
        <w:tc>
          <w:tcPr>
            <w:tcW w:w="1154" w:type="pct"/>
            <w:tcBorders>
              <w:top w:val="single" w:sz="12" w:space="0" w:color="000000" w:themeColor="text1"/>
              <w:bottom w:val="single" w:sz="12" w:space="0" w:color="000000" w:themeColor="text1"/>
            </w:tcBorders>
            <w:vAlign w:val="center"/>
          </w:tcPr>
          <w:p w:rsidR="00E7384B" w:rsidRPr="00E7384B" w:rsidRDefault="00E7384B" w:rsidP="00E7384B">
            <w:pPr>
              <w:spacing w:line="400" w:lineRule="exact"/>
              <w:ind w:left="426"/>
              <w:rPr>
                <w:rFonts w:ascii="標楷體" w:eastAsia="標楷體" w:hAnsi="標楷體"/>
                <w:b/>
                <w:bCs/>
                <w:color w:val="FF0000"/>
              </w:rPr>
            </w:pPr>
            <w:r w:rsidRPr="00E7384B">
              <w:rPr>
                <w:rFonts w:ascii="標楷體" w:eastAsia="標楷體" w:hAnsi="標楷體" w:cs="標楷體" w:hint="eastAsia"/>
                <w:b/>
                <w:bCs/>
                <w:color w:val="FF0000"/>
              </w:rPr>
              <w:t>活動日期</w:t>
            </w:r>
          </w:p>
        </w:tc>
        <w:tc>
          <w:tcPr>
            <w:tcW w:w="643" w:type="pct"/>
            <w:tcBorders>
              <w:top w:val="single" w:sz="12" w:space="0" w:color="000000" w:themeColor="text1"/>
              <w:bottom w:val="single" w:sz="12" w:space="0" w:color="000000" w:themeColor="text1"/>
            </w:tcBorders>
            <w:vAlign w:val="center"/>
          </w:tcPr>
          <w:p w:rsidR="00E7384B" w:rsidRPr="00E7384B" w:rsidRDefault="00E7384B" w:rsidP="00B429F6">
            <w:pPr>
              <w:spacing w:line="400" w:lineRule="exact"/>
              <w:jc w:val="center"/>
              <w:rPr>
                <w:rFonts w:ascii="標楷體" w:eastAsia="標楷體" w:hAnsi="標楷體"/>
                <w:b/>
                <w:bCs/>
                <w:color w:val="FF0000"/>
              </w:rPr>
            </w:pPr>
            <w:r w:rsidRPr="00E7384B">
              <w:rPr>
                <w:rFonts w:ascii="標楷體" w:eastAsia="標楷體" w:hAnsi="標楷體" w:cs="標楷體" w:hint="eastAsia"/>
                <w:b/>
                <w:bCs/>
                <w:color w:val="FF0000"/>
              </w:rPr>
              <w:t>活動時間</w:t>
            </w:r>
          </w:p>
        </w:tc>
        <w:tc>
          <w:tcPr>
            <w:tcW w:w="1438" w:type="pct"/>
            <w:tcBorders>
              <w:top w:val="single" w:sz="12" w:space="0" w:color="000000" w:themeColor="text1"/>
              <w:bottom w:val="single" w:sz="12" w:space="0" w:color="000000" w:themeColor="text1"/>
            </w:tcBorders>
          </w:tcPr>
          <w:p w:rsidR="00E7384B" w:rsidRPr="00E7384B" w:rsidRDefault="00E7384B" w:rsidP="00B429F6">
            <w:pPr>
              <w:spacing w:line="400" w:lineRule="exact"/>
              <w:jc w:val="center"/>
              <w:rPr>
                <w:rFonts w:ascii="標楷體" w:eastAsia="標楷體" w:hAnsi="標楷體"/>
                <w:b/>
                <w:bCs/>
                <w:color w:val="FF0000"/>
              </w:rPr>
            </w:pPr>
            <w:r w:rsidRPr="00E7384B">
              <w:rPr>
                <w:rFonts w:ascii="標楷體" w:eastAsia="標楷體" w:hAnsi="標楷體" w:cs="標楷體" w:hint="eastAsia"/>
                <w:b/>
                <w:bCs/>
                <w:color w:val="FF0000"/>
              </w:rPr>
              <w:t>活動主題</w:t>
            </w:r>
          </w:p>
        </w:tc>
        <w:tc>
          <w:tcPr>
            <w:tcW w:w="1103" w:type="pct"/>
            <w:tcBorders>
              <w:top w:val="single" w:sz="12" w:space="0" w:color="000000" w:themeColor="text1"/>
              <w:bottom w:val="single" w:sz="12" w:space="0" w:color="000000" w:themeColor="text1"/>
            </w:tcBorders>
          </w:tcPr>
          <w:p w:rsidR="00E7384B" w:rsidRPr="00E7384B" w:rsidRDefault="00E7384B" w:rsidP="00B429F6">
            <w:pPr>
              <w:spacing w:line="400" w:lineRule="exact"/>
              <w:jc w:val="center"/>
              <w:rPr>
                <w:rFonts w:ascii="標楷體" w:eastAsia="標楷體" w:hAnsi="標楷體"/>
                <w:b/>
                <w:bCs/>
                <w:color w:val="FF0000"/>
              </w:rPr>
            </w:pPr>
            <w:r w:rsidRPr="00E7384B">
              <w:rPr>
                <w:rFonts w:ascii="標楷體" w:eastAsia="標楷體" w:hAnsi="標楷體" w:cs="標楷體" w:hint="eastAsia"/>
                <w:b/>
                <w:bCs/>
                <w:color w:val="FF0000"/>
              </w:rPr>
              <w:t>講師</w:t>
            </w:r>
          </w:p>
        </w:tc>
        <w:tc>
          <w:tcPr>
            <w:tcW w:w="662" w:type="pct"/>
            <w:tcBorders>
              <w:top w:val="single" w:sz="12" w:space="0" w:color="000000" w:themeColor="text1"/>
              <w:bottom w:val="single" w:sz="12" w:space="0" w:color="000000" w:themeColor="text1"/>
            </w:tcBorders>
          </w:tcPr>
          <w:p w:rsidR="00E7384B" w:rsidRPr="00E7384B" w:rsidRDefault="00E7384B" w:rsidP="00B429F6">
            <w:pPr>
              <w:spacing w:line="400" w:lineRule="exact"/>
              <w:jc w:val="center"/>
              <w:rPr>
                <w:rFonts w:ascii="標楷體" w:eastAsia="標楷體" w:hAnsi="標楷體" w:cs="標楷體"/>
                <w:b/>
                <w:bCs/>
                <w:color w:val="FF0000"/>
              </w:rPr>
            </w:pPr>
            <w:r w:rsidRPr="00E7384B">
              <w:rPr>
                <w:rFonts w:ascii="標楷體" w:eastAsia="標楷體" w:hAnsi="標楷體" w:cs="標楷體" w:hint="eastAsia"/>
                <w:b/>
                <w:bCs/>
                <w:color w:val="FF0000"/>
                <w:lang w:eastAsia="zh-TW"/>
              </w:rPr>
              <w:t>備註</w:t>
            </w:r>
          </w:p>
        </w:tc>
      </w:tr>
      <w:tr w:rsidR="00E7384B" w:rsidRPr="00E7384B" w:rsidTr="00E7384B">
        <w:trPr>
          <w:trHeight w:val="20"/>
        </w:trPr>
        <w:tc>
          <w:tcPr>
            <w:tcW w:w="1154" w:type="pct"/>
            <w:tcBorders>
              <w:top w:val="single" w:sz="12" w:space="0" w:color="000000" w:themeColor="text1"/>
              <w:bottom w:val="single" w:sz="12" w:space="0" w:color="000000" w:themeColor="text1"/>
            </w:tcBorders>
            <w:vAlign w:val="center"/>
          </w:tcPr>
          <w:p w:rsidR="00E7384B" w:rsidRPr="00E7384B" w:rsidRDefault="00E7384B" w:rsidP="00B429F6">
            <w:pPr>
              <w:spacing w:line="400" w:lineRule="exact"/>
              <w:jc w:val="center"/>
              <w:rPr>
                <w:rFonts w:ascii="標楷體" w:eastAsia="標楷體" w:hAnsi="標楷體"/>
                <w:color w:val="FF0000"/>
                <w:lang w:eastAsia="zh-TW"/>
              </w:rPr>
            </w:pPr>
            <w:r w:rsidRPr="00E7384B">
              <w:rPr>
                <w:rFonts w:ascii="標楷體" w:eastAsia="標楷體" w:hAnsi="標楷體" w:cs="標楷體"/>
                <w:color w:val="FF0000"/>
                <w:lang w:eastAsia="zh-TW"/>
              </w:rPr>
              <w:t>10</w:t>
            </w:r>
            <w:r w:rsidRPr="00E7384B">
              <w:rPr>
                <w:rFonts w:ascii="標楷體" w:eastAsia="標楷體" w:hAnsi="標楷體" w:cs="標楷體" w:hint="eastAsia"/>
                <w:color w:val="FF0000"/>
                <w:lang w:eastAsia="zh-TW"/>
              </w:rPr>
              <w:t>8年6月1日</w:t>
            </w:r>
          </w:p>
          <w:p w:rsidR="00E7384B" w:rsidRPr="00E7384B" w:rsidRDefault="00E7384B" w:rsidP="00B429F6">
            <w:pPr>
              <w:spacing w:line="400" w:lineRule="exact"/>
              <w:jc w:val="center"/>
              <w:rPr>
                <w:rFonts w:ascii="標楷體" w:eastAsia="標楷體" w:hAnsi="標楷體"/>
                <w:color w:val="FF0000"/>
                <w:lang w:eastAsia="zh-TW"/>
              </w:rPr>
            </w:pPr>
            <w:r w:rsidRPr="00E7384B">
              <w:rPr>
                <w:rFonts w:ascii="標楷體" w:eastAsia="標楷體" w:hAnsi="標楷體" w:cs="標楷體"/>
                <w:color w:val="FF0000"/>
                <w:lang w:eastAsia="zh-TW"/>
              </w:rPr>
              <w:t>(</w:t>
            </w:r>
            <w:r w:rsidRPr="00E7384B">
              <w:rPr>
                <w:rFonts w:ascii="標楷體" w:eastAsia="標楷體" w:hAnsi="標楷體" w:cs="標楷體" w:hint="eastAsia"/>
                <w:color w:val="FF0000"/>
                <w:lang w:eastAsia="zh-TW"/>
              </w:rPr>
              <w:t>星期六</w:t>
            </w:r>
            <w:r w:rsidRPr="00E7384B">
              <w:rPr>
                <w:rFonts w:ascii="標楷體" w:eastAsia="標楷體" w:hAnsi="標楷體" w:cs="標楷體"/>
                <w:color w:val="FF0000"/>
                <w:lang w:eastAsia="zh-TW"/>
              </w:rPr>
              <w:t>)</w:t>
            </w:r>
          </w:p>
        </w:tc>
        <w:tc>
          <w:tcPr>
            <w:tcW w:w="643" w:type="pct"/>
            <w:tcBorders>
              <w:top w:val="single" w:sz="12" w:space="0" w:color="000000" w:themeColor="text1"/>
              <w:bottom w:val="single" w:sz="12" w:space="0" w:color="000000" w:themeColor="text1"/>
            </w:tcBorders>
            <w:vAlign w:val="center"/>
          </w:tcPr>
          <w:p w:rsidR="00E7384B" w:rsidRPr="00E7384B" w:rsidRDefault="00E7384B" w:rsidP="00B429F6">
            <w:pPr>
              <w:spacing w:line="400" w:lineRule="exact"/>
              <w:jc w:val="center"/>
              <w:rPr>
                <w:rFonts w:ascii="標楷體" w:eastAsia="標楷體" w:hAnsi="標楷體"/>
                <w:color w:val="FF0000"/>
                <w:lang w:eastAsia="zh-TW"/>
              </w:rPr>
            </w:pPr>
            <w:r w:rsidRPr="00E7384B">
              <w:rPr>
                <w:rFonts w:ascii="標楷體" w:eastAsia="標楷體" w:hAnsi="標楷體" w:cs="標楷體" w:hint="eastAsia"/>
                <w:color w:val="FF0000"/>
                <w:lang w:eastAsia="zh-TW"/>
              </w:rPr>
              <w:t>8</w:t>
            </w:r>
            <w:r w:rsidRPr="00E7384B">
              <w:rPr>
                <w:rFonts w:ascii="標楷體" w:eastAsia="標楷體" w:hAnsi="標楷體" w:cs="標楷體" w:hint="eastAsia"/>
                <w:color w:val="FF0000"/>
              </w:rPr>
              <w:t>：</w:t>
            </w:r>
            <w:r w:rsidRPr="00E7384B">
              <w:rPr>
                <w:rFonts w:ascii="標楷體" w:eastAsia="標楷體" w:hAnsi="標楷體" w:cs="標楷體" w:hint="eastAsia"/>
                <w:color w:val="FF0000"/>
                <w:lang w:eastAsia="zh-TW"/>
              </w:rPr>
              <w:t>3</w:t>
            </w:r>
            <w:r w:rsidRPr="00E7384B">
              <w:rPr>
                <w:rFonts w:ascii="標楷體" w:eastAsia="標楷體" w:hAnsi="標楷體" w:cs="標楷體"/>
                <w:color w:val="FF0000"/>
              </w:rPr>
              <w:t>0</w:t>
            </w:r>
          </w:p>
          <w:p w:rsidR="00E7384B" w:rsidRPr="00E7384B" w:rsidRDefault="00E7384B" w:rsidP="00B429F6">
            <w:pPr>
              <w:spacing w:line="400" w:lineRule="exact"/>
              <w:jc w:val="center"/>
              <w:rPr>
                <w:rFonts w:ascii="標楷體" w:eastAsia="標楷體" w:hAnsi="標楷體"/>
                <w:color w:val="FF0000"/>
              </w:rPr>
            </w:pPr>
            <w:r w:rsidRPr="00E7384B">
              <w:rPr>
                <w:rFonts w:ascii="標楷體" w:eastAsia="標楷體" w:hAnsi="標楷體" w:cs="標楷體" w:hint="eastAsia"/>
                <w:color w:val="FF0000"/>
              </w:rPr>
              <w:t>〜</w:t>
            </w:r>
          </w:p>
          <w:p w:rsidR="00E7384B" w:rsidRPr="00E7384B" w:rsidRDefault="00E7384B" w:rsidP="00B429F6">
            <w:pPr>
              <w:spacing w:line="400" w:lineRule="exact"/>
              <w:jc w:val="center"/>
              <w:rPr>
                <w:rFonts w:ascii="標楷體" w:eastAsia="標楷體" w:hAnsi="標楷體" w:cs="標楷體"/>
                <w:color w:val="FF0000"/>
              </w:rPr>
            </w:pPr>
            <w:r w:rsidRPr="00E7384B">
              <w:rPr>
                <w:rFonts w:ascii="標楷體" w:eastAsia="標楷體" w:hAnsi="標楷體" w:cs="標楷體"/>
                <w:color w:val="FF0000"/>
              </w:rPr>
              <w:t>1</w:t>
            </w:r>
            <w:r w:rsidRPr="00E7384B">
              <w:rPr>
                <w:rFonts w:ascii="標楷體" w:eastAsia="標楷體" w:hAnsi="標楷體" w:cs="標楷體" w:hint="eastAsia"/>
                <w:color w:val="FF0000"/>
                <w:lang w:eastAsia="zh-TW"/>
              </w:rPr>
              <w:t>6</w:t>
            </w:r>
            <w:r w:rsidRPr="00E7384B">
              <w:rPr>
                <w:rFonts w:ascii="標楷體" w:eastAsia="標楷體" w:hAnsi="標楷體" w:cs="標楷體" w:hint="eastAsia"/>
                <w:color w:val="FF0000"/>
              </w:rPr>
              <w:t>：</w:t>
            </w:r>
            <w:r w:rsidRPr="00E7384B">
              <w:rPr>
                <w:rFonts w:ascii="標楷體" w:eastAsia="標楷體" w:hAnsi="標楷體" w:cs="標楷體"/>
                <w:color w:val="FF0000"/>
                <w:lang w:eastAsia="zh-TW"/>
              </w:rPr>
              <w:t>3</w:t>
            </w:r>
            <w:r w:rsidRPr="00E7384B">
              <w:rPr>
                <w:rFonts w:ascii="標楷體" w:eastAsia="標楷體" w:hAnsi="標楷體" w:cs="標楷體"/>
                <w:color w:val="FF0000"/>
              </w:rPr>
              <w:t>0</w:t>
            </w:r>
          </w:p>
        </w:tc>
        <w:tc>
          <w:tcPr>
            <w:tcW w:w="1438" w:type="pct"/>
            <w:tcBorders>
              <w:top w:val="single" w:sz="12" w:space="0" w:color="000000" w:themeColor="text1"/>
              <w:bottom w:val="single" w:sz="12" w:space="0" w:color="000000" w:themeColor="text1"/>
            </w:tcBorders>
            <w:vAlign w:val="center"/>
          </w:tcPr>
          <w:p w:rsidR="00E7384B" w:rsidRPr="00E7384B" w:rsidRDefault="00E7384B" w:rsidP="00B429F6">
            <w:pPr>
              <w:spacing w:line="400" w:lineRule="exact"/>
              <w:jc w:val="center"/>
              <w:rPr>
                <w:rFonts w:ascii="標楷體" w:eastAsia="標楷體" w:hAnsi="標楷體" w:cs="標楷體"/>
                <w:color w:val="FF0000"/>
                <w:lang w:eastAsia="zh-TW"/>
              </w:rPr>
            </w:pPr>
            <w:r w:rsidRPr="00E7384B">
              <w:rPr>
                <w:rFonts w:ascii="標楷體" w:eastAsia="標楷體" w:hAnsi="標楷體" w:hint="eastAsia"/>
                <w:color w:val="FF0000"/>
                <w:lang w:eastAsia="zh-TW"/>
              </w:rPr>
              <w:t>國語文領域課程綱要之內涵與課程實例</w:t>
            </w:r>
          </w:p>
        </w:tc>
        <w:tc>
          <w:tcPr>
            <w:tcW w:w="1103" w:type="pct"/>
            <w:tcBorders>
              <w:top w:val="single" w:sz="12" w:space="0" w:color="000000" w:themeColor="text1"/>
              <w:bottom w:val="single" w:sz="12" w:space="0" w:color="000000" w:themeColor="text1"/>
            </w:tcBorders>
            <w:vAlign w:val="center"/>
          </w:tcPr>
          <w:p w:rsidR="00E7384B" w:rsidRPr="00E7384B" w:rsidRDefault="00E7384B" w:rsidP="00B429F6">
            <w:pPr>
              <w:spacing w:line="400" w:lineRule="exact"/>
              <w:jc w:val="center"/>
              <w:rPr>
                <w:rFonts w:ascii="標楷體" w:eastAsia="標楷體" w:hAnsi="標楷體" w:cs="標楷體"/>
                <w:color w:val="FF0000"/>
                <w:lang w:eastAsia="zh-TW"/>
              </w:rPr>
            </w:pPr>
            <w:r w:rsidRPr="00E7384B">
              <w:rPr>
                <w:rFonts w:ascii="標楷體" w:eastAsia="標楷體" w:hAnsi="標楷體" w:cs="標楷體" w:hint="eastAsia"/>
                <w:color w:val="FF0000"/>
                <w:lang w:eastAsia="zh-TW"/>
              </w:rPr>
              <w:t>十二年國教課綱種子講師</w:t>
            </w:r>
          </w:p>
          <w:p w:rsidR="00E7384B" w:rsidRDefault="00A60B28" w:rsidP="00B429F6">
            <w:pPr>
              <w:spacing w:line="400" w:lineRule="exact"/>
              <w:jc w:val="center"/>
              <w:rPr>
                <w:rFonts w:ascii="標楷體" w:eastAsia="標楷體" w:hAnsi="標楷體" w:cs="標楷體"/>
                <w:color w:val="FF0000"/>
                <w:lang w:eastAsia="zh-TW"/>
              </w:rPr>
            </w:pPr>
            <w:r>
              <w:rPr>
                <w:rFonts w:ascii="標楷體" w:eastAsia="標楷體" w:hAnsi="標楷體" w:cs="標楷體" w:hint="eastAsia"/>
                <w:color w:val="FF0000"/>
                <w:lang w:eastAsia="zh-TW"/>
              </w:rPr>
              <w:t>黃秋琴主任</w:t>
            </w:r>
          </w:p>
          <w:p w:rsidR="00A60B28" w:rsidRDefault="00A60B28" w:rsidP="00B429F6">
            <w:pPr>
              <w:spacing w:line="400" w:lineRule="exact"/>
              <w:jc w:val="center"/>
              <w:rPr>
                <w:rFonts w:ascii="標楷體" w:eastAsia="標楷體" w:hAnsi="標楷體" w:cs="標楷體"/>
                <w:color w:val="FF0000"/>
                <w:lang w:eastAsia="zh-TW"/>
              </w:rPr>
            </w:pPr>
            <w:r>
              <w:rPr>
                <w:rFonts w:ascii="標楷體" w:eastAsia="標楷體" w:hAnsi="標楷體" w:cs="標楷體" w:hint="eastAsia"/>
                <w:color w:val="FF0000"/>
                <w:lang w:eastAsia="zh-TW"/>
              </w:rPr>
              <w:t>蔡淑梓老師</w:t>
            </w:r>
          </w:p>
          <w:p w:rsidR="00A60B28" w:rsidRPr="00E7384B" w:rsidRDefault="00A60B28" w:rsidP="00B429F6">
            <w:pPr>
              <w:spacing w:line="400" w:lineRule="exact"/>
              <w:jc w:val="center"/>
              <w:rPr>
                <w:rFonts w:ascii="標楷體" w:eastAsia="標楷體" w:hAnsi="標楷體" w:cs="標楷體"/>
                <w:color w:val="FF0000"/>
                <w:lang w:eastAsia="zh-TW"/>
              </w:rPr>
            </w:pPr>
            <w:r>
              <w:rPr>
                <w:rFonts w:ascii="標楷體" w:eastAsia="標楷體" w:hAnsi="標楷體" w:cs="標楷體" w:hint="eastAsia"/>
                <w:color w:val="FF0000"/>
                <w:lang w:eastAsia="zh-TW"/>
              </w:rPr>
              <w:t>江月嬌老師</w:t>
            </w:r>
          </w:p>
        </w:tc>
        <w:tc>
          <w:tcPr>
            <w:tcW w:w="662" w:type="pct"/>
            <w:tcBorders>
              <w:top w:val="single" w:sz="12" w:space="0" w:color="000000" w:themeColor="text1"/>
              <w:bottom w:val="single" w:sz="12" w:space="0" w:color="000000" w:themeColor="text1"/>
            </w:tcBorders>
            <w:vAlign w:val="center"/>
          </w:tcPr>
          <w:p w:rsidR="00E7384B" w:rsidRPr="00E7384B" w:rsidRDefault="00E7384B" w:rsidP="00E7384B">
            <w:pPr>
              <w:spacing w:line="400" w:lineRule="exact"/>
              <w:jc w:val="center"/>
              <w:rPr>
                <w:rFonts w:ascii="標楷體" w:eastAsia="標楷體" w:hAnsi="標楷體" w:cs="標楷體"/>
                <w:color w:val="FF0000"/>
                <w:lang w:eastAsia="zh-TW"/>
              </w:rPr>
            </w:pPr>
            <w:r w:rsidRPr="00E7384B">
              <w:rPr>
                <w:rFonts w:ascii="標楷體" w:eastAsia="標楷體" w:hAnsi="標楷體" w:cs="標楷體" w:hint="eastAsia"/>
                <w:color w:val="FF0000"/>
                <w:lang w:eastAsia="zh-TW"/>
              </w:rPr>
              <w:t>本次辦理之場次</w:t>
            </w:r>
          </w:p>
        </w:tc>
      </w:tr>
      <w:tr w:rsidR="00524DC1" w:rsidRPr="00524DC1" w:rsidTr="00E7384B">
        <w:trPr>
          <w:trHeight w:val="20"/>
        </w:trPr>
        <w:tc>
          <w:tcPr>
            <w:tcW w:w="1154" w:type="pct"/>
            <w:tcBorders>
              <w:top w:val="single" w:sz="12" w:space="0" w:color="000000" w:themeColor="text1"/>
              <w:bottom w:val="single" w:sz="12" w:space="0" w:color="000000" w:themeColor="text1"/>
            </w:tcBorders>
            <w:vAlign w:val="center"/>
          </w:tcPr>
          <w:p w:rsidR="00E7384B" w:rsidRPr="00524DC1" w:rsidRDefault="00E7384B" w:rsidP="00B429F6">
            <w:pPr>
              <w:spacing w:line="400" w:lineRule="exact"/>
              <w:jc w:val="center"/>
              <w:rPr>
                <w:rFonts w:ascii="標楷體" w:eastAsia="標楷體" w:hAnsi="標楷體"/>
                <w:color w:val="auto"/>
                <w:lang w:eastAsia="zh-TW"/>
              </w:rPr>
            </w:pPr>
            <w:r w:rsidRPr="00524DC1">
              <w:rPr>
                <w:rFonts w:ascii="標楷體" w:eastAsia="標楷體" w:hAnsi="標楷體" w:cs="標楷體"/>
                <w:color w:val="auto"/>
              </w:rPr>
              <w:t>10</w:t>
            </w:r>
            <w:r w:rsidRPr="00524DC1">
              <w:rPr>
                <w:rFonts w:ascii="標楷體" w:eastAsia="標楷體" w:hAnsi="標楷體" w:cs="標楷體" w:hint="eastAsia"/>
                <w:color w:val="auto"/>
                <w:lang w:eastAsia="zh-TW"/>
              </w:rPr>
              <w:t>7年12月1日</w:t>
            </w:r>
          </w:p>
          <w:p w:rsidR="00E7384B" w:rsidRPr="00524DC1" w:rsidRDefault="00E7384B" w:rsidP="00B429F6">
            <w:pPr>
              <w:spacing w:line="400" w:lineRule="exact"/>
              <w:jc w:val="center"/>
              <w:rPr>
                <w:rFonts w:ascii="標楷體" w:eastAsia="標楷體" w:hAnsi="標楷體"/>
                <w:color w:val="auto"/>
              </w:rPr>
            </w:pPr>
            <w:r w:rsidRPr="00524DC1">
              <w:rPr>
                <w:rFonts w:ascii="標楷體" w:eastAsia="標楷體" w:hAnsi="標楷體" w:cs="標楷體" w:hint="eastAsia"/>
                <w:color w:val="auto"/>
              </w:rPr>
              <w:t>（</w:t>
            </w:r>
            <w:r w:rsidRPr="00524DC1">
              <w:rPr>
                <w:rFonts w:ascii="標楷體" w:eastAsia="標楷體" w:hAnsi="標楷體" w:cs="標楷體" w:hint="eastAsia"/>
                <w:color w:val="auto"/>
                <w:lang w:eastAsia="zh-TW"/>
              </w:rPr>
              <w:t>星期六</w:t>
            </w:r>
            <w:r w:rsidRPr="00524DC1">
              <w:rPr>
                <w:rFonts w:ascii="標楷體" w:eastAsia="標楷體" w:hAnsi="標楷體" w:cs="標楷體" w:hint="eastAsia"/>
                <w:color w:val="auto"/>
              </w:rPr>
              <w:t>）</w:t>
            </w:r>
          </w:p>
        </w:tc>
        <w:tc>
          <w:tcPr>
            <w:tcW w:w="643" w:type="pct"/>
            <w:tcBorders>
              <w:top w:val="single" w:sz="12" w:space="0" w:color="000000" w:themeColor="text1"/>
              <w:bottom w:val="single" w:sz="12" w:space="0" w:color="000000" w:themeColor="text1"/>
            </w:tcBorders>
            <w:vAlign w:val="center"/>
          </w:tcPr>
          <w:p w:rsidR="00E7384B" w:rsidRPr="00524DC1" w:rsidRDefault="00E7384B" w:rsidP="00B429F6">
            <w:pPr>
              <w:spacing w:line="400" w:lineRule="exact"/>
              <w:jc w:val="center"/>
              <w:rPr>
                <w:rFonts w:ascii="標楷體" w:eastAsia="標楷體" w:hAnsi="標楷體"/>
                <w:color w:val="auto"/>
                <w:lang w:eastAsia="zh-TW"/>
              </w:rPr>
            </w:pPr>
            <w:r w:rsidRPr="00524DC1">
              <w:rPr>
                <w:rFonts w:ascii="標楷體" w:eastAsia="標楷體" w:hAnsi="標楷體" w:cs="標楷體" w:hint="eastAsia"/>
                <w:color w:val="auto"/>
                <w:lang w:eastAsia="zh-TW"/>
              </w:rPr>
              <w:t>8</w:t>
            </w:r>
            <w:r w:rsidRPr="00524DC1">
              <w:rPr>
                <w:rFonts w:ascii="標楷體" w:eastAsia="標楷體" w:hAnsi="標楷體" w:cs="標楷體" w:hint="eastAsia"/>
                <w:color w:val="auto"/>
              </w:rPr>
              <w:t>：</w:t>
            </w:r>
            <w:r w:rsidRPr="00524DC1">
              <w:rPr>
                <w:rFonts w:ascii="標楷體" w:eastAsia="標楷體" w:hAnsi="標楷體" w:cs="標楷體"/>
                <w:color w:val="auto"/>
                <w:lang w:eastAsia="zh-TW"/>
              </w:rPr>
              <w:t>3</w:t>
            </w:r>
            <w:r w:rsidRPr="00524DC1">
              <w:rPr>
                <w:rFonts w:ascii="標楷體" w:eastAsia="標楷體" w:hAnsi="標楷體" w:cs="標楷體"/>
                <w:color w:val="auto"/>
              </w:rPr>
              <w:t>0</w:t>
            </w:r>
          </w:p>
          <w:p w:rsidR="00E7384B" w:rsidRPr="00524DC1" w:rsidRDefault="00E7384B" w:rsidP="00B429F6">
            <w:pPr>
              <w:spacing w:line="400" w:lineRule="exact"/>
              <w:jc w:val="center"/>
              <w:rPr>
                <w:rFonts w:ascii="標楷體" w:eastAsia="標楷體" w:hAnsi="標楷體"/>
                <w:color w:val="auto"/>
              </w:rPr>
            </w:pPr>
            <w:r w:rsidRPr="00524DC1">
              <w:rPr>
                <w:rFonts w:ascii="標楷體" w:eastAsia="標楷體" w:hAnsi="標楷體" w:cs="標楷體" w:hint="eastAsia"/>
                <w:color w:val="auto"/>
              </w:rPr>
              <w:t>〜</w:t>
            </w:r>
          </w:p>
          <w:p w:rsidR="00E7384B" w:rsidRPr="00524DC1" w:rsidRDefault="00E7384B" w:rsidP="00B429F6">
            <w:pPr>
              <w:spacing w:line="400" w:lineRule="exact"/>
              <w:jc w:val="center"/>
              <w:rPr>
                <w:rFonts w:ascii="標楷體" w:eastAsia="標楷體" w:hAnsi="標楷體" w:cs="標楷體"/>
                <w:color w:val="auto"/>
              </w:rPr>
            </w:pPr>
            <w:r w:rsidRPr="00524DC1">
              <w:rPr>
                <w:rFonts w:ascii="標楷體" w:eastAsia="標楷體" w:hAnsi="標楷體" w:cs="標楷體"/>
                <w:color w:val="auto"/>
              </w:rPr>
              <w:t>1</w:t>
            </w:r>
            <w:r w:rsidRPr="00524DC1">
              <w:rPr>
                <w:rFonts w:ascii="標楷體" w:eastAsia="標楷體" w:hAnsi="標楷體" w:cs="標楷體" w:hint="eastAsia"/>
                <w:color w:val="auto"/>
                <w:lang w:eastAsia="zh-TW"/>
              </w:rPr>
              <w:t>6</w:t>
            </w:r>
            <w:r w:rsidRPr="00524DC1">
              <w:rPr>
                <w:rFonts w:ascii="標楷體" w:eastAsia="標楷體" w:hAnsi="標楷體" w:cs="標楷體" w:hint="eastAsia"/>
                <w:color w:val="auto"/>
              </w:rPr>
              <w:t>：</w:t>
            </w:r>
            <w:r w:rsidRPr="00524DC1">
              <w:rPr>
                <w:rFonts w:ascii="標楷體" w:eastAsia="標楷體" w:hAnsi="標楷體" w:cs="標楷體"/>
                <w:color w:val="auto"/>
                <w:lang w:eastAsia="zh-TW"/>
              </w:rPr>
              <w:t>3</w:t>
            </w:r>
            <w:r w:rsidRPr="00524DC1">
              <w:rPr>
                <w:rFonts w:ascii="標楷體" w:eastAsia="標楷體" w:hAnsi="標楷體" w:cs="標楷體"/>
                <w:color w:val="auto"/>
              </w:rPr>
              <w:t>0</w:t>
            </w:r>
          </w:p>
        </w:tc>
        <w:tc>
          <w:tcPr>
            <w:tcW w:w="1438" w:type="pct"/>
            <w:tcBorders>
              <w:top w:val="single" w:sz="12" w:space="0" w:color="000000" w:themeColor="text1"/>
              <w:bottom w:val="single" w:sz="12" w:space="0" w:color="000000" w:themeColor="text1"/>
            </w:tcBorders>
            <w:vAlign w:val="center"/>
          </w:tcPr>
          <w:p w:rsidR="00E7384B" w:rsidRPr="00524DC1" w:rsidRDefault="00E7384B" w:rsidP="00B429F6">
            <w:pPr>
              <w:spacing w:line="400" w:lineRule="exact"/>
              <w:jc w:val="center"/>
              <w:rPr>
                <w:rFonts w:ascii="標楷體" w:eastAsia="標楷體" w:hAnsi="標楷體"/>
                <w:color w:val="auto"/>
                <w:lang w:eastAsia="zh-TW"/>
              </w:rPr>
            </w:pPr>
            <w:r w:rsidRPr="00524DC1">
              <w:rPr>
                <w:rFonts w:ascii="標楷體" w:eastAsia="標楷體" w:hAnsi="標楷體" w:hint="eastAsia"/>
                <w:color w:val="auto"/>
                <w:lang w:eastAsia="zh-TW"/>
              </w:rPr>
              <w:t>國語文領域課程綱要之內涵與課程實例</w:t>
            </w:r>
          </w:p>
        </w:tc>
        <w:tc>
          <w:tcPr>
            <w:tcW w:w="1103" w:type="pct"/>
            <w:tcBorders>
              <w:top w:val="single" w:sz="12" w:space="0" w:color="000000" w:themeColor="text1"/>
              <w:bottom w:val="single" w:sz="12" w:space="0" w:color="000000" w:themeColor="text1"/>
            </w:tcBorders>
            <w:vAlign w:val="center"/>
          </w:tcPr>
          <w:p w:rsidR="00E7384B" w:rsidRPr="00524DC1" w:rsidRDefault="00E7384B" w:rsidP="00B429F6">
            <w:pPr>
              <w:spacing w:line="400" w:lineRule="exact"/>
              <w:jc w:val="center"/>
              <w:rPr>
                <w:rFonts w:ascii="標楷體" w:eastAsia="標楷體" w:hAnsi="標楷體" w:cs="標楷體"/>
                <w:color w:val="auto"/>
                <w:lang w:eastAsia="zh-TW"/>
              </w:rPr>
            </w:pPr>
            <w:r w:rsidRPr="00524DC1">
              <w:rPr>
                <w:rFonts w:ascii="標楷體" w:eastAsia="標楷體" w:hAnsi="標楷體" w:cs="標楷體" w:hint="eastAsia"/>
                <w:color w:val="auto"/>
                <w:lang w:eastAsia="zh-TW"/>
              </w:rPr>
              <w:t>十二年國教課綱種子講師</w:t>
            </w:r>
          </w:p>
          <w:p w:rsidR="00E7384B" w:rsidRPr="00524DC1" w:rsidRDefault="00E7384B" w:rsidP="00B429F6">
            <w:pPr>
              <w:spacing w:line="400" w:lineRule="exact"/>
              <w:jc w:val="center"/>
              <w:rPr>
                <w:rFonts w:ascii="標楷體" w:eastAsia="標楷體" w:hAnsi="標楷體" w:cs="標楷體"/>
                <w:color w:val="auto"/>
                <w:lang w:eastAsia="zh-TW"/>
              </w:rPr>
            </w:pPr>
            <w:r w:rsidRPr="00524DC1">
              <w:rPr>
                <w:rFonts w:ascii="標楷體" w:eastAsia="標楷體" w:hAnsi="標楷體" w:cs="標楷體" w:hint="eastAsia"/>
                <w:color w:val="auto"/>
                <w:lang w:eastAsia="zh-TW"/>
              </w:rPr>
              <w:t>外聘專家學者</w:t>
            </w:r>
          </w:p>
        </w:tc>
        <w:tc>
          <w:tcPr>
            <w:tcW w:w="662" w:type="pct"/>
            <w:tcBorders>
              <w:top w:val="single" w:sz="12" w:space="0" w:color="000000" w:themeColor="text1"/>
              <w:bottom w:val="single" w:sz="12" w:space="0" w:color="000000" w:themeColor="text1"/>
            </w:tcBorders>
            <w:vAlign w:val="center"/>
          </w:tcPr>
          <w:p w:rsidR="00E7384B" w:rsidRPr="00524DC1" w:rsidRDefault="00E7384B" w:rsidP="00E7384B">
            <w:pPr>
              <w:spacing w:line="400" w:lineRule="exact"/>
              <w:jc w:val="center"/>
              <w:rPr>
                <w:rFonts w:ascii="標楷體" w:eastAsia="標楷體" w:hAnsi="標楷體" w:cs="標楷體"/>
                <w:color w:val="auto"/>
                <w:lang w:eastAsia="zh-TW"/>
              </w:rPr>
            </w:pPr>
            <w:r w:rsidRPr="00524DC1">
              <w:rPr>
                <w:rFonts w:ascii="標楷體" w:eastAsia="標楷體" w:hAnsi="標楷體" w:cs="標楷體" w:hint="eastAsia"/>
                <w:color w:val="auto"/>
                <w:lang w:eastAsia="zh-TW"/>
              </w:rPr>
              <w:t>已辦理</w:t>
            </w:r>
          </w:p>
        </w:tc>
      </w:tr>
    </w:tbl>
    <w:p w:rsidR="00EE139D" w:rsidRPr="006D58C5" w:rsidRDefault="00EE139D" w:rsidP="00EE139D">
      <w:pPr>
        <w:ind w:left="480"/>
        <w:rPr>
          <w:color w:val="auto"/>
          <w:lang w:eastAsia="zh-TW"/>
        </w:rPr>
      </w:pPr>
    </w:p>
    <w:p w:rsidR="00EE139D" w:rsidRPr="006D58C5" w:rsidRDefault="00EE139D" w:rsidP="00EE139D">
      <w:pPr>
        <w:pStyle w:val="a3"/>
        <w:numPr>
          <w:ilvl w:val="0"/>
          <w:numId w:val="6"/>
        </w:numPr>
        <w:ind w:leftChars="0"/>
        <w:rPr>
          <w:rFonts w:ascii="標楷體" w:eastAsia="標楷體" w:hAnsi="標楷體"/>
          <w:color w:val="auto"/>
          <w:lang w:eastAsia="zh-TW"/>
        </w:rPr>
      </w:pPr>
      <w:r w:rsidRPr="006D58C5">
        <w:rPr>
          <w:rFonts w:ascii="標楷體" w:eastAsia="標楷體" w:hAnsi="標楷體" w:hint="eastAsia"/>
          <w:color w:val="auto"/>
          <w:lang w:eastAsia="zh-TW"/>
        </w:rPr>
        <w:t>活動時程表：</w:t>
      </w:r>
    </w:p>
    <w:tbl>
      <w:tblPr>
        <w:tblStyle w:val="1"/>
        <w:tblW w:w="8784" w:type="dxa"/>
        <w:tblLook w:val="04A0" w:firstRow="1" w:lastRow="0" w:firstColumn="1" w:lastColumn="0" w:noHBand="0" w:noVBand="1"/>
      </w:tblPr>
      <w:tblGrid>
        <w:gridCol w:w="988"/>
        <w:gridCol w:w="4961"/>
        <w:gridCol w:w="1984"/>
        <w:gridCol w:w="851"/>
      </w:tblGrid>
      <w:tr w:rsidR="009A26DF" w:rsidRPr="009A26DF" w:rsidTr="009A4D2A">
        <w:trPr>
          <w:trHeight w:val="454"/>
        </w:trPr>
        <w:tc>
          <w:tcPr>
            <w:tcW w:w="988" w:type="dxa"/>
            <w:shd w:val="clear" w:color="auto" w:fill="FFF2CC"/>
            <w:vAlign w:val="center"/>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rPr>
              <w:t>時間</w:t>
            </w:r>
          </w:p>
        </w:tc>
        <w:tc>
          <w:tcPr>
            <w:tcW w:w="4961" w:type="dxa"/>
            <w:shd w:val="clear" w:color="auto" w:fill="FFF2CC"/>
            <w:vAlign w:val="center"/>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lang w:eastAsia="zh-TW"/>
              </w:rPr>
              <w:t>活動、課程內容</w:t>
            </w:r>
          </w:p>
        </w:tc>
        <w:tc>
          <w:tcPr>
            <w:tcW w:w="1984" w:type="dxa"/>
            <w:shd w:val="clear" w:color="auto" w:fill="FFF2CC"/>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lang w:eastAsia="zh-TW"/>
              </w:rPr>
              <w:t>講師及負責團隊</w:t>
            </w:r>
          </w:p>
        </w:tc>
        <w:tc>
          <w:tcPr>
            <w:tcW w:w="851" w:type="dxa"/>
            <w:shd w:val="clear" w:color="auto" w:fill="FFF2CC"/>
            <w:vAlign w:val="center"/>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rPr>
              <w:t>備 註</w:t>
            </w: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rPr>
            </w:pPr>
            <w:r w:rsidRPr="009A26DF">
              <w:rPr>
                <w:rFonts w:ascii="標楷體" w:eastAsia="標楷體" w:hAnsi="標楷體" w:hint="eastAsia"/>
                <w:color w:val="000000" w:themeColor="text1"/>
              </w:rPr>
              <w:t>08:30-0</w:t>
            </w:r>
            <w:r w:rsidRPr="009A26DF">
              <w:rPr>
                <w:rFonts w:ascii="標楷體" w:eastAsia="標楷體" w:hAnsi="標楷體" w:hint="eastAsia"/>
                <w:color w:val="000000" w:themeColor="text1"/>
                <w:lang w:eastAsia="zh-TW"/>
              </w:rPr>
              <w:t>8</w:t>
            </w:r>
            <w:r w:rsidRPr="009A26DF">
              <w:rPr>
                <w:rFonts w:ascii="標楷體" w:eastAsia="標楷體" w:hAnsi="標楷體" w:hint="eastAsia"/>
                <w:color w:val="000000" w:themeColor="text1"/>
              </w:rPr>
              <w:t>:</w:t>
            </w:r>
            <w:r w:rsidRPr="009A26DF">
              <w:rPr>
                <w:rFonts w:ascii="標楷體" w:eastAsia="標楷體" w:hAnsi="標楷體" w:hint="eastAsia"/>
                <w:color w:val="000000" w:themeColor="text1"/>
                <w:lang w:eastAsia="zh-TW"/>
              </w:rPr>
              <w:t>5</w:t>
            </w:r>
            <w:r w:rsidRPr="009A26DF">
              <w:rPr>
                <w:rFonts w:ascii="標楷體" w:eastAsia="標楷體" w:hAnsi="標楷體" w:hint="eastAsia"/>
                <w:color w:val="000000" w:themeColor="text1"/>
              </w:rPr>
              <w:t>0</w:t>
            </w:r>
          </w:p>
        </w:tc>
        <w:tc>
          <w:tcPr>
            <w:tcW w:w="4961" w:type="dxa"/>
            <w:vAlign w:val="center"/>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rPr>
              <w:t>報到</w:t>
            </w:r>
            <w:r w:rsidRPr="009A26DF">
              <w:rPr>
                <w:rFonts w:ascii="標楷體" w:eastAsia="標楷體" w:hAnsi="標楷體" w:hint="eastAsia"/>
                <w:color w:val="000000" w:themeColor="text1"/>
                <w:lang w:eastAsia="zh-TW"/>
              </w:rPr>
              <w:t>、領取資料</w:t>
            </w:r>
          </w:p>
        </w:tc>
        <w:tc>
          <w:tcPr>
            <w:tcW w:w="1984"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青埔國中團隊</w:t>
            </w:r>
          </w:p>
        </w:tc>
        <w:tc>
          <w:tcPr>
            <w:tcW w:w="851" w:type="dxa"/>
            <w:vAlign w:val="center"/>
          </w:tcPr>
          <w:p w:rsidR="009A26DF" w:rsidRPr="009A26DF" w:rsidRDefault="009A26DF" w:rsidP="009A4D2A">
            <w:pPr>
              <w:jc w:val="center"/>
              <w:rPr>
                <w:rFonts w:ascii="標楷體" w:eastAsia="標楷體" w:hAnsi="標楷體"/>
                <w:color w:val="000000" w:themeColor="text1"/>
              </w:rPr>
            </w:pPr>
            <w:r w:rsidRPr="009A26DF">
              <w:rPr>
                <w:rFonts w:ascii="標楷體" w:eastAsia="標楷體" w:hAnsi="標楷體" w:hint="eastAsia"/>
                <w:color w:val="000000" w:themeColor="text1"/>
                <w:lang w:eastAsia="zh-TW"/>
              </w:rPr>
              <w:t>簽到</w:t>
            </w: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rPr>
            </w:pPr>
            <w:r w:rsidRPr="009A26DF">
              <w:rPr>
                <w:rFonts w:ascii="標楷體" w:eastAsia="標楷體" w:hAnsi="標楷體" w:hint="eastAsia"/>
                <w:color w:val="000000" w:themeColor="text1"/>
              </w:rPr>
              <w:t>0</w:t>
            </w:r>
            <w:r w:rsidRPr="009A26DF">
              <w:rPr>
                <w:rFonts w:ascii="標楷體" w:eastAsia="標楷體" w:hAnsi="標楷體" w:hint="eastAsia"/>
                <w:color w:val="000000" w:themeColor="text1"/>
                <w:lang w:eastAsia="zh-TW"/>
              </w:rPr>
              <w:t>8</w:t>
            </w:r>
            <w:r w:rsidRPr="009A26DF">
              <w:rPr>
                <w:rFonts w:ascii="標楷體" w:eastAsia="標楷體" w:hAnsi="標楷體" w:hint="eastAsia"/>
                <w:color w:val="000000" w:themeColor="text1"/>
              </w:rPr>
              <w:t>:</w:t>
            </w:r>
            <w:r w:rsidRPr="009A26DF">
              <w:rPr>
                <w:rFonts w:ascii="標楷體" w:eastAsia="標楷體" w:hAnsi="標楷體" w:hint="eastAsia"/>
                <w:color w:val="000000" w:themeColor="text1"/>
                <w:lang w:eastAsia="zh-TW"/>
              </w:rPr>
              <w:t>5</w:t>
            </w:r>
            <w:r w:rsidRPr="009A26DF">
              <w:rPr>
                <w:rFonts w:ascii="標楷體" w:eastAsia="標楷體" w:hAnsi="標楷體" w:hint="eastAsia"/>
                <w:color w:val="000000" w:themeColor="text1"/>
              </w:rPr>
              <w:t>0-0</w:t>
            </w:r>
            <w:r w:rsidRPr="009A26DF">
              <w:rPr>
                <w:rFonts w:ascii="標楷體" w:eastAsia="標楷體" w:hAnsi="標楷體" w:hint="eastAsia"/>
                <w:color w:val="000000" w:themeColor="text1"/>
                <w:lang w:eastAsia="zh-TW"/>
              </w:rPr>
              <w:t>9</w:t>
            </w:r>
            <w:r w:rsidRPr="009A26DF">
              <w:rPr>
                <w:rFonts w:ascii="標楷體" w:eastAsia="標楷體" w:hAnsi="標楷體" w:hint="eastAsia"/>
                <w:color w:val="000000" w:themeColor="text1"/>
              </w:rPr>
              <w:t>:</w:t>
            </w:r>
            <w:r w:rsidRPr="009A26DF">
              <w:rPr>
                <w:rFonts w:ascii="標楷體" w:eastAsia="標楷體" w:hAnsi="標楷體" w:hint="eastAsia"/>
                <w:color w:val="000000" w:themeColor="text1"/>
                <w:lang w:eastAsia="zh-TW"/>
              </w:rPr>
              <w:t>0</w:t>
            </w:r>
            <w:r w:rsidRPr="009A26DF">
              <w:rPr>
                <w:rFonts w:ascii="標楷體" w:eastAsia="標楷體" w:hAnsi="標楷體" w:hint="eastAsia"/>
                <w:color w:val="000000" w:themeColor="text1"/>
              </w:rPr>
              <w:t>0</w:t>
            </w:r>
          </w:p>
        </w:tc>
        <w:tc>
          <w:tcPr>
            <w:tcW w:w="4961"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開幕、相見歡</w:t>
            </w:r>
          </w:p>
        </w:tc>
        <w:tc>
          <w:tcPr>
            <w:tcW w:w="1984"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cs="標楷體" w:hint="eastAsia"/>
                <w:color w:val="000000" w:themeColor="text1"/>
                <w:lang w:eastAsia="zh-TW"/>
              </w:rPr>
              <w:t>青埔國中團隊</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rPr>
            </w:pPr>
            <w:r w:rsidRPr="009A26DF">
              <w:rPr>
                <w:rFonts w:ascii="標楷體" w:eastAsia="標楷體" w:hAnsi="標楷體" w:hint="eastAsia"/>
                <w:color w:val="000000" w:themeColor="text1"/>
              </w:rPr>
              <w:t>09:</w:t>
            </w:r>
            <w:r w:rsidRPr="009A26DF">
              <w:rPr>
                <w:rFonts w:ascii="標楷體" w:eastAsia="標楷體" w:hAnsi="標楷體" w:hint="eastAsia"/>
                <w:color w:val="000000" w:themeColor="text1"/>
                <w:lang w:eastAsia="zh-TW"/>
              </w:rPr>
              <w:t>0</w:t>
            </w:r>
            <w:r w:rsidRPr="009A26DF">
              <w:rPr>
                <w:rFonts w:ascii="標楷體" w:eastAsia="標楷體" w:hAnsi="標楷體" w:hint="eastAsia"/>
                <w:color w:val="000000" w:themeColor="text1"/>
              </w:rPr>
              <w:t>0-1</w:t>
            </w:r>
            <w:r w:rsidRPr="009A26DF">
              <w:rPr>
                <w:rFonts w:ascii="標楷體" w:eastAsia="標楷體" w:hAnsi="標楷體" w:hint="eastAsia"/>
                <w:color w:val="000000" w:themeColor="text1"/>
                <w:lang w:eastAsia="zh-TW"/>
              </w:rPr>
              <w:t>2</w:t>
            </w:r>
            <w:r w:rsidRPr="009A26DF">
              <w:rPr>
                <w:rFonts w:ascii="標楷體" w:eastAsia="標楷體" w:hAnsi="標楷體" w:hint="eastAsia"/>
                <w:color w:val="000000" w:themeColor="text1"/>
              </w:rPr>
              <w:t>:00</w:t>
            </w:r>
          </w:p>
        </w:tc>
        <w:tc>
          <w:tcPr>
            <w:tcW w:w="4961" w:type="dxa"/>
            <w:vAlign w:val="center"/>
          </w:tcPr>
          <w:p w:rsidR="009A26DF" w:rsidRPr="009A26DF" w:rsidRDefault="009A26DF" w:rsidP="009A4D2A">
            <w:pPr>
              <w:numPr>
                <w:ilvl w:val="0"/>
                <w:numId w:val="7"/>
              </w:numPr>
              <w:ind w:left="314" w:hanging="314"/>
              <w:jc w:val="both"/>
              <w:rPr>
                <w:rFonts w:ascii="標楷體" w:eastAsia="標楷體" w:hAnsi="標楷體"/>
                <w:b/>
                <w:bCs/>
                <w:color w:val="000000" w:themeColor="text1"/>
                <w:lang w:eastAsia="zh-TW"/>
              </w:rPr>
            </w:pPr>
            <w:r w:rsidRPr="009A26DF">
              <w:rPr>
                <w:rFonts w:ascii="標楷體" w:eastAsia="標楷體" w:hAnsi="標楷體" w:hint="eastAsia"/>
                <w:b/>
                <w:bCs/>
                <w:color w:val="000000" w:themeColor="text1"/>
                <w:lang w:eastAsia="zh-TW"/>
              </w:rPr>
              <w:t>國語文領綱的重要內涵與特色</w:t>
            </w:r>
          </w:p>
          <w:p w:rsidR="009A26DF" w:rsidRPr="009A26DF" w:rsidRDefault="009A26DF" w:rsidP="009A4D2A">
            <w:pPr>
              <w:numPr>
                <w:ilvl w:val="0"/>
                <w:numId w:val="7"/>
              </w:numPr>
              <w:ind w:left="314" w:hanging="314"/>
              <w:jc w:val="both"/>
              <w:rPr>
                <w:rFonts w:ascii="標楷體" w:eastAsia="標楷體" w:hAnsi="標楷體"/>
                <w:b/>
                <w:bCs/>
                <w:color w:val="000000" w:themeColor="text1"/>
                <w:lang w:eastAsia="zh-TW"/>
              </w:rPr>
            </w:pPr>
            <w:r w:rsidRPr="009A26DF">
              <w:rPr>
                <w:rFonts w:ascii="標楷體" w:eastAsia="標楷體" w:hAnsi="標楷體" w:hint="eastAsia"/>
                <w:b/>
                <w:bCs/>
                <w:color w:val="000000" w:themeColor="text1"/>
                <w:lang w:eastAsia="zh-TW"/>
              </w:rPr>
              <w:t>國語文領綱課程實施重點</w:t>
            </w:r>
          </w:p>
          <w:p w:rsidR="009A26DF" w:rsidRPr="009A26DF" w:rsidRDefault="009A26DF" w:rsidP="009A4D2A">
            <w:pPr>
              <w:numPr>
                <w:ilvl w:val="0"/>
                <w:numId w:val="7"/>
              </w:numPr>
              <w:ind w:left="314" w:hanging="314"/>
              <w:jc w:val="both"/>
              <w:rPr>
                <w:rFonts w:ascii="標楷體" w:eastAsia="標楷體" w:hAnsi="標楷體"/>
                <w:b/>
                <w:bCs/>
                <w:color w:val="000000" w:themeColor="text1"/>
                <w:lang w:eastAsia="zh-TW"/>
              </w:rPr>
            </w:pPr>
            <w:r w:rsidRPr="009A26DF">
              <w:rPr>
                <w:rFonts w:ascii="標楷體" w:eastAsia="標楷體" w:hAnsi="標楷體" w:hint="eastAsia"/>
                <w:b/>
                <w:bCs/>
                <w:color w:val="000000" w:themeColor="text1"/>
                <w:lang w:eastAsia="zh-TW"/>
              </w:rPr>
              <w:t>國語文領綱</w:t>
            </w:r>
            <w:r w:rsidRPr="009A26DF">
              <w:rPr>
                <w:rFonts w:ascii="標楷體" w:eastAsia="標楷體" w:hAnsi="標楷體" w:hint="eastAsia"/>
                <w:b/>
                <w:color w:val="000000" w:themeColor="text1"/>
                <w:lang w:eastAsia="zh-TW"/>
              </w:rPr>
              <w:t>素養導向課程</w:t>
            </w:r>
            <w:r w:rsidRPr="009A26DF">
              <w:rPr>
                <w:rFonts w:ascii="標楷體" w:eastAsia="標楷體" w:hAnsi="標楷體" w:hint="eastAsia"/>
                <w:b/>
                <w:bCs/>
                <w:color w:val="000000" w:themeColor="text1"/>
                <w:lang w:eastAsia="zh-TW"/>
              </w:rPr>
              <w:t>(國</w:t>
            </w:r>
            <w:r w:rsidRPr="009A26DF">
              <w:rPr>
                <w:rFonts w:ascii="標楷體" w:eastAsia="標楷體" w:hAnsi="標楷體"/>
                <w:b/>
                <w:bCs/>
                <w:color w:val="000000" w:themeColor="text1"/>
                <w:lang w:eastAsia="zh-TW"/>
              </w:rPr>
              <w:t>中小</w:t>
            </w:r>
            <w:r w:rsidRPr="009A26DF">
              <w:rPr>
                <w:rFonts w:ascii="標楷體" w:eastAsia="標楷體" w:hAnsi="標楷體" w:hint="eastAsia"/>
                <w:b/>
                <w:bCs/>
                <w:color w:val="000000" w:themeColor="text1"/>
                <w:lang w:eastAsia="zh-TW"/>
              </w:rPr>
              <w:t>銜</w:t>
            </w:r>
            <w:r w:rsidRPr="009A26DF">
              <w:rPr>
                <w:rFonts w:ascii="標楷體" w:eastAsia="標楷體" w:hAnsi="標楷體"/>
                <w:b/>
                <w:bCs/>
                <w:color w:val="000000" w:themeColor="text1"/>
                <w:lang w:eastAsia="zh-TW"/>
              </w:rPr>
              <w:t>接</w:t>
            </w:r>
            <w:r w:rsidRPr="009A26DF">
              <w:rPr>
                <w:rFonts w:ascii="標楷體" w:eastAsia="標楷體" w:hAnsi="標楷體" w:hint="eastAsia"/>
                <w:b/>
                <w:bCs/>
                <w:color w:val="000000" w:themeColor="text1"/>
                <w:lang w:eastAsia="zh-TW"/>
              </w:rPr>
              <w:t>)</w:t>
            </w:r>
          </w:p>
        </w:tc>
        <w:tc>
          <w:tcPr>
            <w:tcW w:w="1984" w:type="dxa"/>
            <w:vAlign w:val="center"/>
          </w:tcPr>
          <w:p w:rsidR="009A26DF" w:rsidRPr="009A26DF" w:rsidRDefault="009A26DF" w:rsidP="009A4D2A">
            <w:pPr>
              <w:spacing w:line="400" w:lineRule="exact"/>
              <w:jc w:val="center"/>
              <w:rPr>
                <w:rFonts w:ascii="標楷體" w:eastAsia="標楷體" w:hAnsi="標楷體" w:cs="標楷體"/>
                <w:b/>
                <w:color w:val="000000" w:themeColor="text1"/>
                <w:lang w:eastAsia="zh-TW"/>
              </w:rPr>
            </w:pPr>
            <w:r w:rsidRPr="009A26DF">
              <w:rPr>
                <w:rFonts w:ascii="標楷體" w:eastAsia="標楷體" w:hAnsi="標楷體" w:cs="標楷體" w:hint="eastAsia"/>
                <w:b/>
                <w:color w:val="000000" w:themeColor="text1"/>
                <w:lang w:eastAsia="zh-TW"/>
              </w:rPr>
              <w:t>十二年國教課綱種子講師</w:t>
            </w:r>
          </w:p>
          <w:p w:rsidR="009A26DF" w:rsidRPr="009A26DF" w:rsidRDefault="009A26DF" w:rsidP="009A4D2A">
            <w:pPr>
              <w:jc w:val="center"/>
              <w:rPr>
                <w:rFonts w:ascii="標楷體" w:eastAsia="標楷體" w:hAnsi="標楷體"/>
                <w:b/>
                <w:color w:val="000000" w:themeColor="text1"/>
                <w:lang w:eastAsia="zh-TW"/>
              </w:rPr>
            </w:pPr>
            <w:r w:rsidRPr="009A26DF">
              <w:rPr>
                <w:rFonts w:ascii="標楷體" w:eastAsia="標楷體" w:hAnsi="標楷體" w:hint="eastAsia"/>
                <w:b/>
                <w:color w:val="000000" w:themeColor="text1"/>
                <w:lang w:eastAsia="zh-TW"/>
              </w:rPr>
              <w:t>黃秋琴主任</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r>
              <w:rPr>
                <w:rFonts w:ascii="標楷體" w:eastAsia="標楷體" w:hAnsi="標楷體" w:hint="eastAsia"/>
                <w:color w:val="000000" w:themeColor="text1"/>
                <w:lang w:eastAsia="zh-TW"/>
              </w:rPr>
              <w:t>外</w:t>
            </w:r>
            <w:r w:rsidRPr="009A26DF">
              <w:rPr>
                <w:rFonts w:ascii="標楷體" w:eastAsia="標楷體" w:hAnsi="標楷體" w:hint="eastAsia"/>
                <w:color w:val="000000" w:themeColor="text1"/>
                <w:lang w:eastAsia="zh-TW"/>
              </w:rPr>
              <w:t>聘</w:t>
            </w:r>
            <w:r w:rsidRPr="009A26DF">
              <w:rPr>
                <w:rFonts w:ascii="標楷體" w:eastAsia="標楷體" w:hAnsi="標楷體"/>
                <w:color w:val="000000" w:themeColor="text1"/>
                <w:lang w:eastAsia="zh-TW"/>
              </w:rPr>
              <w:br/>
              <w:t>3</w:t>
            </w:r>
            <w:r w:rsidRPr="009A26DF">
              <w:rPr>
                <w:rFonts w:ascii="標楷體" w:eastAsia="標楷體" w:hAnsi="標楷體" w:hint="eastAsia"/>
                <w:color w:val="000000" w:themeColor="text1"/>
                <w:lang w:eastAsia="zh-TW"/>
              </w:rPr>
              <w:t>節</w:t>
            </w: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12:00-13:00</w:t>
            </w:r>
          </w:p>
        </w:tc>
        <w:tc>
          <w:tcPr>
            <w:tcW w:w="4961"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午餐</w:t>
            </w:r>
          </w:p>
        </w:tc>
        <w:tc>
          <w:tcPr>
            <w:tcW w:w="1984"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青埔國中團隊</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13:00-1</w:t>
            </w:r>
            <w:r w:rsidRPr="009A26DF">
              <w:rPr>
                <w:rFonts w:ascii="標楷體" w:eastAsia="標楷體" w:hAnsi="標楷體"/>
                <w:color w:val="000000" w:themeColor="text1"/>
                <w:lang w:eastAsia="zh-TW"/>
              </w:rPr>
              <w:t>6</w:t>
            </w:r>
            <w:r w:rsidRPr="009A26DF">
              <w:rPr>
                <w:rFonts w:ascii="標楷體" w:eastAsia="標楷體" w:hAnsi="標楷體" w:hint="eastAsia"/>
                <w:color w:val="000000" w:themeColor="text1"/>
                <w:lang w:eastAsia="zh-TW"/>
              </w:rPr>
              <w:t>:</w:t>
            </w:r>
            <w:r w:rsidRPr="009A26DF">
              <w:rPr>
                <w:rFonts w:ascii="標楷體" w:eastAsia="標楷體" w:hAnsi="標楷體"/>
                <w:color w:val="000000" w:themeColor="text1"/>
                <w:lang w:eastAsia="zh-TW"/>
              </w:rPr>
              <w:t>00</w:t>
            </w:r>
          </w:p>
        </w:tc>
        <w:tc>
          <w:tcPr>
            <w:tcW w:w="4961" w:type="dxa"/>
            <w:vAlign w:val="center"/>
          </w:tcPr>
          <w:p w:rsidR="009A26DF" w:rsidRPr="009A26DF" w:rsidRDefault="009A26DF" w:rsidP="009A26DF">
            <w:pPr>
              <w:numPr>
                <w:ilvl w:val="0"/>
                <w:numId w:val="8"/>
              </w:numPr>
              <w:ind w:left="314" w:hanging="314"/>
              <w:jc w:val="both"/>
              <w:rPr>
                <w:rFonts w:ascii="標楷體" w:eastAsia="標楷體" w:hAnsi="標楷體"/>
                <w:b/>
                <w:bCs/>
                <w:color w:val="000000" w:themeColor="text1"/>
                <w:lang w:eastAsia="zh-TW"/>
              </w:rPr>
            </w:pPr>
            <w:r w:rsidRPr="009A26DF">
              <w:rPr>
                <w:rFonts w:ascii="標楷體" w:eastAsia="標楷體" w:hAnsi="標楷體" w:hint="eastAsia"/>
                <w:b/>
                <w:bCs/>
                <w:color w:val="000000" w:themeColor="text1"/>
                <w:lang w:eastAsia="zh-TW"/>
              </w:rPr>
              <w:t>國語文領綱</w:t>
            </w:r>
            <w:r w:rsidRPr="009A26DF">
              <w:rPr>
                <w:rFonts w:ascii="標楷體" w:eastAsia="標楷體" w:hAnsi="標楷體" w:hint="eastAsia"/>
                <w:b/>
                <w:color w:val="000000" w:themeColor="text1"/>
                <w:lang w:eastAsia="zh-TW"/>
              </w:rPr>
              <w:t>素養導向課程設計</w:t>
            </w:r>
            <w:r w:rsidRPr="009A26DF">
              <w:rPr>
                <w:rFonts w:ascii="標楷體" w:eastAsia="標楷體" w:hAnsi="標楷體"/>
                <w:b/>
                <w:bCs/>
                <w:color w:val="000000" w:themeColor="text1"/>
                <w:lang w:eastAsia="zh-TW"/>
              </w:rPr>
              <w:t>示例</w:t>
            </w:r>
            <w:r w:rsidRPr="009A26DF">
              <w:rPr>
                <w:rFonts w:ascii="標楷體" w:eastAsia="標楷體" w:hAnsi="標楷體" w:hint="eastAsia"/>
                <w:b/>
                <w:bCs/>
                <w:color w:val="000000" w:themeColor="text1"/>
                <w:lang w:eastAsia="zh-TW"/>
              </w:rPr>
              <w:t>(國</w:t>
            </w:r>
            <w:r w:rsidRPr="009A26DF">
              <w:rPr>
                <w:rFonts w:ascii="標楷體" w:eastAsia="標楷體" w:hAnsi="標楷體"/>
                <w:b/>
                <w:bCs/>
                <w:color w:val="000000" w:themeColor="text1"/>
                <w:lang w:eastAsia="zh-TW"/>
              </w:rPr>
              <w:t>中</w:t>
            </w:r>
            <w:r w:rsidRPr="009A26DF">
              <w:rPr>
                <w:rFonts w:ascii="標楷體" w:eastAsia="標楷體" w:hAnsi="標楷體" w:hint="eastAsia"/>
                <w:b/>
                <w:bCs/>
                <w:color w:val="000000" w:themeColor="text1"/>
                <w:lang w:eastAsia="zh-TW"/>
              </w:rPr>
              <w:t>)</w:t>
            </w:r>
          </w:p>
        </w:tc>
        <w:tc>
          <w:tcPr>
            <w:tcW w:w="1984" w:type="dxa"/>
            <w:vAlign w:val="center"/>
          </w:tcPr>
          <w:p w:rsidR="009A26DF" w:rsidRPr="009A26DF" w:rsidRDefault="009A26DF" w:rsidP="009A4D2A">
            <w:pPr>
              <w:spacing w:line="400" w:lineRule="exact"/>
              <w:jc w:val="center"/>
              <w:rPr>
                <w:rFonts w:ascii="標楷體" w:eastAsia="標楷體" w:hAnsi="標楷體" w:cs="標楷體"/>
                <w:b/>
                <w:color w:val="000000" w:themeColor="text1"/>
                <w:lang w:eastAsia="zh-TW"/>
              </w:rPr>
            </w:pPr>
            <w:r w:rsidRPr="009A26DF">
              <w:rPr>
                <w:rFonts w:ascii="標楷體" w:eastAsia="標楷體" w:hAnsi="標楷體" w:cs="標楷體" w:hint="eastAsia"/>
                <w:b/>
                <w:color w:val="000000" w:themeColor="text1"/>
                <w:lang w:eastAsia="zh-TW"/>
              </w:rPr>
              <w:t>十二年國教課綱種子講師</w:t>
            </w:r>
          </w:p>
          <w:p w:rsidR="009A26DF" w:rsidRPr="009A26DF" w:rsidRDefault="009A26DF" w:rsidP="009A4D2A">
            <w:pPr>
              <w:jc w:val="center"/>
              <w:rPr>
                <w:rFonts w:ascii="標楷體" w:eastAsia="標楷體" w:hAnsi="標楷體"/>
                <w:b/>
                <w:color w:val="000000" w:themeColor="text1"/>
                <w:lang w:eastAsia="zh-TW"/>
              </w:rPr>
            </w:pPr>
            <w:r w:rsidRPr="009A26DF">
              <w:rPr>
                <w:rFonts w:ascii="標楷體" w:eastAsia="標楷體" w:hAnsi="標楷體" w:cs="標楷體" w:hint="eastAsia"/>
                <w:b/>
                <w:color w:val="000000" w:themeColor="text1"/>
                <w:lang w:eastAsia="zh-TW"/>
              </w:rPr>
              <w:t>蔡</w:t>
            </w:r>
            <w:r w:rsidRPr="009A26DF">
              <w:rPr>
                <w:rFonts w:ascii="標楷體" w:eastAsia="標楷體" w:hAnsi="標楷體" w:cs="標楷體"/>
                <w:b/>
                <w:color w:val="000000" w:themeColor="text1"/>
                <w:lang w:eastAsia="zh-TW"/>
              </w:rPr>
              <w:t>淑梓老師</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r>
              <w:rPr>
                <w:rFonts w:ascii="標楷體" w:eastAsia="標楷體" w:hAnsi="標楷體" w:hint="eastAsia"/>
                <w:color w:val="000000" w:themeColor="text1"/>
                <w:lang w:eastAsia="zh-TW"/>
              </w:rPr>
              <w:t>外</w:t>
            </w:r>
            <w:r w:rsidRPr="009A26DF">
              <w:rPr>
                <w:rFonts w:ascii="標楷體" w:eastAsia="標楷體" w:hAnsi="標楷體" w:hint="eastAsia"/>
                <w:color w:val="000000" w:themeColor="text1"/>
                <w:lang w:eastAsia="zh-TW"/>
              </w:rPr>
              <w:t>聘</w:t>
            </w:r>
            <w:r w:rsidRPr="009A26DF">
              <w:rPr>
                <w:rFonts w:ascii="標楷體" w:eastAsia="標楷體" w:hAnsi="標楷體"/>
                <w:color w:val="000000" w:themeColor="text1"/>
                <w:lang w:eastAsia="zh-TW"/>
              </w:rPr>
              <w:br/>
              <w:t>3</w:t>
            </w:r>
            <w:r w:rsidRPr="009A26DF">
              <w:rPr>
                <w:rFonts w:ascii="標楷體" w:eastAsia="標楷體" w:hAnsi="標楷體" w:hint="eastAsia"/>
                <w:color w:val="000000" w:themeColor="text1"/>
                <w:lang w:eastAsia="zh-TW"/>
              </w:rPr>
              <w:t>節</w:t>
            </w: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16</w:t>
            </w:r>
            <w:r w:rsidRPr="009A26DF">
              <w:rPr>
                <w:rFonts w:ascii="標楷體" w:eastAsia="標楷體" w:hAnsi="標楷體"/>
                <w:color w:val="000000" w:themeColor="text1"/>
                <w:lang w:eastAsia="zh-TW"/>
              </w:rPr>
              <w:t>:00-</w:t>
            </w:r>
            <w:r w:rsidRPr="009A26DF">
              <w:rPr>
                <w:rFonts w:ascii="標楷體" w:eastAsia="標楷體" w:hAnsi="標楷體" w:hint="eastAsia"/>
                <w:color w:val="000000" w:themeColor="text1"/>
                <w:lang w:eastAsia="zh-TW"/>
              </w:rPr>
              <w:t>1</w:t>
            </w:r>
            <w:r w:rsidRPr="009A26DF">
              <w:rPr>
                <w:rFonts w:ascii="標楷體" w:eastAsia="標楷體" w:hAnsi="標楷體"/>
                <w:color w:val="000000" w:themeColor="text1"/>
                <w:lang w:eastAsia="zh-TW"/>
              </w:rPr>
              <w:t>6:</w:t>
            </w:r>
            <w:r w:rsidRPr="009A26DF">
              <w:rPr>
                <w:rFonts w:ascii="標楷體" w:eastAsia="標楷體" w:hAnsi="標楷體" w:hint="eastAsia"/>
                <w:color w:val="000000" w:themeColor="text1"/>
                <w:lang w:eastAsia="zh-TW"/>
              </w:rPr>
              <w:t>5</w:t>
            </w:r>
            <w:r w:rsidRPr="009A26DF">
              <w:rPr>
                <w:rFonts w:ascii="標楷體" w:eastAsia="標楷體" w:hAnsi="標楷體"/>
                <w:color w:val="000000" w:themeColor="text1"/>
                <w:lang w:eastAsia="zh-TW"/>
              </w:rPr>
              <w:t>0</w:t>
            </w:r>
          </w:p>
        </w:tc>
        <w:tc>
          <w:tcPr>
            <w:tcW w:w="4961" w:type="dxa"/>
            <w:vAlign w:val="center"/>
          </w:tcPr>
          <w:p w:rsidR="009A26DF" w:rsidRPr="009A26DF" w:rsidRDefault="009A26DF" w:rsidP="009A4D2A">
            <w:pPr>
              <w:pStyle w:val="a3"/>
              <w:numPr>
                <w:ilvl w:val="0"/>
                <w:numId w:val="9"/>
              </w:numPr>
              <w:ind w:leftChars="0" w:left="324" w:hanging="324"/>
              <w:rPr>
                <w:rFonts w:ascii="標楷體" w:eastAsia="標楷體" w:hAnsi="標楷體"/>
                <w:b/>
                <w:color w:val="000000" w:themeColor="text1"/>
                <w:lang w:eastAsia="zh-TW"/>
              </w:rPr>
            </w:pPr>
            <w:r w:rsidRPr="009A26DF">
              <w:rPr>
                <w:rFonts w:ascii="標楷體" w:eastAsia="標楷體" w:hAnsi="標楷體" w:hint="eastAsia"/>
                <w:b/>
                <w:bCs/>
                <w:color w:val="000000" w:themeColor="text1"/>
                <w:lang w:eastAsia="zh-TW"/>
              </w:rPr>
              <w:t>國語文領綱</w:t>
            </w:r>
            <w:r w:rsidRPr="009A26DF">
              <w:rPr>
                <w:rFonts w:ascii="標楷體" w:eastAsia="標楷體" w:hAnsi="標楷體" w:hint="eastAsia"/>
                <w:b/>
                <w:color w:val="000000" w:themeColor="text1"/>
                <w:lang w:eastAsia="zh-TW"/>
              </w:rPr>
              <w:t>素養導向課程設計實作與發</w:t>
            </w:r>
            <w:r w:rsidRPr="009A26DF">
              <w:rPr>
                <w:rFonts w:ascii="標楷體" w:eastAsia="標楷體" w:hAnsi="標楷體"/>
                <w:b/>
                <w:color w:val="000000" w:themeColor="text1"/>
                <w:lang w:eastAsia="zh-TW"/>
              </w:rPr>
              <w:t>表</w:t>
            </w:r>
          </w:p>
        </w:tc>
        <w:tc>
          <w:tcPr>
            <w:tcW w:w="1984" w:type="dxa"/>
            <w:vAlign w:val="center"/>
          </w:tcPr>
          <w:p w:rsidR="009A26DF" w:rsidRPr="009A26DF" w:rsidRDefault="009A26DF" w:rsidP="009A4D2A">
            <w:pPr>
              <w:spacing w:line="400" w:lineRule="exact"/>
              <w:jc w:val="center"/>
              <w:rPr>
                <w:rFonts w:ascii="標楷體" w:eastAsia="標楷體" w:hAnsi="標楷體" w:cs="標楷體"/>
                <w:b/>
                <w:color w:val="000000" w:themeColor="text1"/>
                <w:lang w:eastAsia="zh-TW"/>
              </w:rPr>
            </w:pPr>
            <w:r w:rsidRPr="009A26DF">
              <w:rPr>
                <w:rFonts w:ascii="標楷體" w:eastAsia="標楷體" w:hAnsi="標楷體" w:cs="標楷體" w:hint="eastAsia"/>
                <w:b/>
                <w:color w:val="000000" w:themeColor="text1"/>
                <w:lang w:eastAsia="zh-TW"/>
              </w:rPr>
              <w:t>十二年國教課綱種子講師</w:t>
            </w:r>
          </w:p>
          <w:p w:rsidR="009A26DF" w:rsidRPr="009A26DF" w:rsidRDefault="009A26DF" w:rsidP="009A4D2A">
            <w:pPr>
              <w:jc w:val="center"/>
              <w:rPr>
                <w:rFonts w:ascii="標楷體" w:eastAsia="標楷體" w:hAnsi="標楷體"/>
                <w:b/>
                <w:color w:val="000000" w:themeColor="text1"/>
                <w:lang w:eastAsia="zh-TW"/>
              </w:rPr>
            </w:pPr>
            <w:r w:rsidRPr="009A26DF">
              <w:rPr>
                <w:rFonts w:ascii="標楷體" w:eastAsia="標楷體" w:hAnsi="標楷體" w:hint="eastAsia"/>
                <w:b/>
                <w:color w:val="000000" w:themeColor="text1"/>
                <w:lang w:eastAsia="zh-TW"/>
              </w:rPr>
              <w:t>江</w:t>
            </w:r>
            <w:r w:rsidRPr="009A26DF">
              <w:rPr>
                <w:rFonts w:ascii="標楷體" w:eastAsia="標楷體" w:hAnsi="標楷體"/>
                <w:b/>
                <w:color w:val="000000" w:themeColor="text1"/>
                <w:lang w:eastAsia="zh-TW"/>
              </w:rPr>
              <w:t>月嬌</w:t>
            </w:r>
            <w:r w:rsidRPr="009A26DF">
              <w:rPr>
                <w:rFonts w:ascii="標楷體" w:eastAsia="標楷體" w:hAnsi="標楷體" w:cs="標楷體"/>
                <w:b/>
                <w:color w:val="000000" w:themeColor="text1"/>
                <w:lang w:eastAsia="zh-TW"/>
              </w:rPr>
              <w:t>老師</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r>
              <w:rPr>
                <w:rFonts w:ascii="標楷體" w:eastAsia="標楷體" w:hAnsi="標楷體" w:hint="eastAsia"/>
                <w:color w:val="000000" w:themeColor="text1"/>
                <w:lang w:eastAsia="zh-TW"/>
              </w:rPr>
              <w:t>外</w:t>
            </w:r>
            <w:r w:rsidRPr="009A26DF">
              <w:rPr>
                <w:rFonts w:ascii="標楷體" w:eastAsia="標楷體" w:hAnsi="標楷體" w:hint="eastAsia"/>
                <w:color w:val="000000" w:themeColor="text1"/>
                <w:lang w:eastAsia="zh-TW"/>
              </w:rPr>
              <w:t>聘</w:t>
            </w:r>
            <w:r w:rsidRPr="009A26DF">
              <w:rPr>
                <w:rFonts w:ascii="標楷體" w:eastAsia="標楷體" w:hAnsi="標楷體"/>
                <w:color w:val="000000" w:themeColor="text1"/>
                <w:lang w:eastAsia="zh-TW"/>
              </w:rPr>
              <w:br/>
              <w:t>1</w:t>
            </w:r>
            <w:r w:rsidRPr="009A26DF">
              <w:rPr>
                <w:rFonts w:ascii="標楷體" w:eastAsia="標楷體" w:hAnsi="標楷體" w:hint="eastAsia"/>
                <w:color w:val="000000" w:themeColor="text1"/>
                <w:lang w:eastAsia="zh-TW"/>
              </w:rPr>
              <w:t>節</w:t>
            </w:r>
          </w:p>
        </w:tc>
      </w:tr>
      <w:tr w:rsidR="009A26DF" w:rsidRPr="009A26DF" w:rsidTr="009A4D2A">
        <w:trPr>
          <w:trHeight w:val="680"/>
        </w:trPr>
        <w:tc>
          <w:tcPr>
            <w:tcW w:w="988" w:type="dxa"/>
            <w:vAlign w:val="center"/>
          </w:tcPr>
          <w:p w:rsidR="009A26DF" w:rsidRPr="009A26DF" w:rsidRDefault="009A26DF" w:rsidP="009A4D2A">
            <w:pPr>
              <w:jc w:val="both"/>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16:50-17:00</w:t>
            </w:r>
          </w:p>
        </w:tc>
        <w:tc>
          <w:tcPr>
            <w:tcW w:w="4961"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綜合座談</w:t>
            </w:r>
          </w:p>
        </w:tc>
        <w:tc>
          <w:tcPr>
            <w:tcW w:w="1984"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cs="標楷體" w:hint="eastAsia"/>
                <w:color w:val="000000" w:themeColor="text1"/>
                <w:lang w:eastAsia="zh-TW"/>
              </w:rPr>
              <w:t>桃園市國中國文輔導團召集人</w:t>
            </w:r>
          </w:p>
        </w:tc>
        <w:tc>
          <w:tcPr>
            <w:tcW w:w="851" w:type="dxa"/>
            <w:vAlign w:val="center"/>
          </w:tcPr>
          <w:p w:rsidR="009A26DF" w:rsidRPr="009A26DF" w:rsidRDefault="009A26DF" w:rsidP="009A4D2A">
            <w:pPr>
              <w:jc w:val="center"/>
              <w:rPr>
                <w:rFonts w:ascii="標楷體" w:eastAsia="標楷體" w:hAnsi="標楷體"/>
                <w:color w:val="000000" w:themeColor="text1"/>
                <w:lang w:eastAsia="zh-TW"/>
              </w:rPr>
            </w:pPr>
            <w:r w:rsidRPr="009A26DF">
              <w:rPr>
                <w:rFonts w:ascii="標楷體" w:eastAsia="標楷體" w:hAnsi="標楷體" w:hint="eastAsia"/>
                <w:color w:val="000000" w:themeColor="text1"/>
                <w:lang w:eastAsia="zh-TW"/>
              </w:rPr>
              <w:t>簽退</w:t>
            </w:r>
          </w:p>
        </w:tc>
      </w:tr>
    </w:tbl>
    <w:p w:rsidR="00EE139D" w:rsidRPr="006D58C5" w:rsidRDefault="00EE139D" w:rsidP="00EE139D">
      <w:pPr>
        <w:rPr>
          <w:color w:val="auto"/>
          <w:lang w:eastAsia="zh-TW"/>
        </w:rPr>
      </w:pPr>
    </w:p>
    <w:p w:rsidR="00EE139D" w:rsidRPr="006D58C5" w:rsidRDefault="00EE139D" w:rsidP="00EE139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ascii="標楷體" w:eastAsia="標楷體" w:hAnsi="標楷體"/>
          <w:color w:val="auto"/>
          <w:sz w:val="28"/>
          <w:szCs w:val="28"/>
          <w:lang w:eastAsia="zh-TW"/>
        </w:rPr>
      </w:pPr>
      <w:r w:rsidRPr="006D58C5">
        <w:rPr>
          <w:rFonts w:ascii="標楷體" w:eastAsia="標楷體" w:hAnsi="標楷體" w:cs="標楷體" w:hint="eastAsia"/>
          <w:color w:val="auto"/>
          <w:sz w:val="28"/>
          <w:szCs w:val="28"/>
          <w:lang w:eastAsia="zh-TW"/>
        </w:rPr>
        <w:t>捌、預期效益</w:t>
      </w:r>
    </w:p>
    <w:p w:rsidR="00EE139D" w:rsidRPr="006D58C5" w:rsidRDefault="00EE139D" w:rsidP="00EE139D">
      <w:pPr>
        <w:pStyle w:val="a3"/>
        <w:numPr>
          <w:ilvl w:val="0"/>
          <w:numId w:val="1"/>
        </w:numPr>
        <w:spacing w:line="400" w:lineRule="exact"/>
        <w:ind w:leftChars="0" w:left="884"/>
        <w:jc w:val="both"/>
        <w:rPr>
          <w:rFonts w:ascii="標楷體" w:eastAsia="標楷體" w:hAnsi="標楷體"/>
          <w:color w:val="auto"/>
          <w:lang w:eastAsia="zh-TW"/>
        </w:rPr>
      </w:pPr>
      <w:r>
        <w:rPr>
          <w:rFonts w:ascii="標楷體" w:eastAsia="標楷體" w:hAnsi="標楷體" w:cs="標楷體" w:hint="eastAsia"/>
          <w:color w:val="auto"/>
          <w:lang w:eastAsia="zh-TW"/>
        </w:rPr>
        <w:t>促進</w:t>
      </w:r>
      <w:r w:rsidRPr="006D58C5">
        <w:rPr>
          <w:rFonts w:ascii="標楷體" w:eastAsia="標楷體" w:hAnsi="標楷體" w:cs="標楷體" w:hint="eastAsia"/>
          <w:color w:val="auto"/>
          <w:lang w:eastAsia="zh-TW"/>
        </w:rPr>
        <w:t>教師</w:t>
      </w:r>
      <w:r>
        <w:rPr>
          <w:rFonts w:ascii="標楷體" w:eastAsia="標楷體" w:hAnsi="標楷體" w:cs="標楷體" w:hint="eastAsia"/>
          <w:color w:val="auto"/>
          <w:lang w:eastAsia="zh-TW"/>
        </w:rPr>
        <w:t>桃</w:t>
      </w:r>
      <w:r w:rsidRPr="006D58C5">
        <w:rPr>
          <w:rFonts w:ascii="標楷體" w:eastAsia="標楷體" w:hAnsi="標楷體" w:cs="標楷體" w:hint="eastAsia"/>
          <w:color w:val="auto"/>
          <w:lang w:eastAsia="zh-TW"/>
        </w:rPr>
        <w:t>園市國語文</w:t>
      </w:r>
      <w:r>
        <w:rPr>
          <w:rFonts w:ascii="標楷體" w:eastAsia="標楷體" w:hAnsi="標楷體" w:cs="標楷體" w:hint="eastAsia"/>
          <w:color w:val="auto"/>
          <w:lang w:eastAsia="zh-TW"/>
        </w:rPr>
        <w:t>教師</w:t>
      </w:r>
      <w:r w:rsidRPr="006D58C5">
        <w:rPr>
          <w:rFonts w:ascii="標楷體" w:eastAsia="標楷體" w:hAnsi="標楷體" w:cs="標楷體" w:hint="eastAsia"/>
          <w:color w:val="auto"/>
          <w:lang w:eastAsia="zh-TW"/>
        </w:rPr>
        <w:t>理解</w:t>
      </w:r>
      <w:r>
        <w:rPr>
          <w:rFonts w:ascii="標楷體" w:eastAsia="標楷體" w:hAnsi="標楷體" w:cs="標楷體" w:hint="eastAsia"/>
          <w:color w:val="auto"/>
          <w:lang w:eastAsia="zh-TW"/>
        </w:rPr>
        <w:t>十二年國教</w:t>
      </w:r>
      <w:r w:rsidRPr="006D58C5">
        <w:rPr>
          <w:rFonts w:ascii="標楷體" w:eastAsia="標楷體" w:hAnsi="標楷體" w:cs="標楷體" w:hint="eastAsia"/>
          <w:color w:val="auto"/>
          <w:lang w:eastAsia="zh-TW"/>
        </w:rPr>
        <w:t>總綱</w:t>
      </w:r>
      <w:r>
        <w:rPr>
          <w:rFonts w:ascii="標楷體" w:eastAsia="標楷體" w:hAnsi="標楷體" w:cs="標楷體" w:hint="eastAsia"/>
          <w:color w:val="auto"/>
          <w:lang w:eastAsia="zh-TW"/>
        </w:rPr>
        <w:t>及</w:t>
      </w:r>
      <w:r w:rsidRPr="006D58C5">
        <w:rPr>
          <w:rFonts w:ascii="標楷體" w:eastAsia="標楷體" w:hAnsi="標楷體" w:cs="標楷體" w:hint="eastAsia"/>
          <w:color w:val="auto"/>
          <w:lang w:eastAsia="zh-TW"/>
        </w:rPr>
        <w:t>領綱的重要內涵</w:t>
      </w:r>
      <w:r>
        <w:rPr>
          <w:rFonts w:ascii="標楷體" w:eastAsia="標楷體" w:hAnsi="標楷體" w:cs="標楷體" w:hint="eastAsia"/>
          <w:color w:val="auto"/>
          <w:lang w:eastAsia="zh-TW"/>
        </w:rPr>
        <w:t>，能與課綱接軌</w:t>
      </w:r>
      <w:r w:rsidRPr="006D58C5">
        <w:rPr>
          <w:rFonts w:ascii="標楷體" w:eastAsia="標楷體" w:hAnsi="標楷體" w:cs="標楷體" w:hint="eastAsia"/>
          <w:color w:val="auto"/>
          <w:lang w:eastAsia="zh-TW"/>
        </w:rPr>
        <w:t>。</w:t>
      </w:r>
    </w:p>
    <w:p w:rsidR="00EE139D" w:rsidRPr="006D58C5" w:rsidRDefault="00EE139D" w:rsidP="00EE139D">
      <w:pPr>
        <w:pStyle w:val="a3"/>
        <w:numPr>
          <w:ilvl w:val="0"/>
          <w:numId w:val="1"/>
        </w:numPr>
        <w:spacing w:line="400" w:lineRule="exact"/>
        <w:ind w:leftChars="0" w:left="884"/>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培育與會教師對於領綱的轉化能力，並能有實作產出。</w:t>
      </w:r>
    </w:p>
    <w:p w:rsidR="00EE139D" w:rsidRPr="005604E6" w:rsidRDefault="00EE139D" w:rsidP="00EE139D">
      <w:pPr>
        <w:pStyle w:val="a3"/>
        <w:numPr>
          <w:ilvl w:val="0"/>
          <w:numId w:val="1"/>
        </w:numPr>
        <w:spacing w:line="400" w:lineRule="exact"/>
        <w:ind w:leftChars="0" w:left="884"/>
        <w:jc w:val="both"/>
        <w:rPr>
          <w:rFonts w:ascii="標楷體" w:eastAsia="標楷體" w:hAnsi="標楷體" w:cs="標楷體"/>
          <w:color w:val="auto"/>
          <w:lang w:eastAsia="zh-TW"/>
        </w:rPr>
      </w:pPr>
      <w:r w:rsidRPr="006D58C5">
        <w:rPr>
          <w:rFonts w:ascii="標楷體" w:eastAsia="標楷體" w:hAnsi="標楷體" w:cs="標楷體" w:hint="eastAsia"/>
          <w:color w:val="auto"/>
          <w:lang w:eastAsia="zh-TW"/>
        </w:rPr>
        <w:t>藉由參與教師回校帶領校內社群探討，逐步擴增理解領綱內涵之教師數。</w:t>
      </w:r>
    </w:p>
    <w:p w:rsidR="000B704C" w:rsidRPr="00524DC1" w:rsidRDefault="000B704C" w:rsidP="00EE139D">
      <w:pPr>
        <w:autoSpaceDE w:val="0"/>
        <w:autoSpaceDN w:val="0"/>
        <w:adjustRightInd w:val="0"/>
        <w:jc w:val="both"/>
        <w:rPr>
          <w:rFonts w:ascii="標楷體" w:eastAsia="標楷體" w:hAnsi="標楷體" w:cs="標楷體"/>
          <w:color w:val="auto"/>
          <w:kern w:val="0"/>
          <w:sz w:val="28"/>
          <w:szCs w:val="28"/>
          <w:lang w:eastAsia="zh-TW"/>
        </w:rPr>
      </w:pPr>
      <w:r w:rsidRPr="00524DC1">
        <w:rPr>
          <w:rFonts w:ascii="標楷體" w:eastAsia="標楷體" w:hAnsi="標楷體" w:cs="標楷體" w:hint="eastAsia"/>
          <w:color w:val="auto"/>
          <w:kern w:val="0"/>
          <w:sz w:val="28"/>
          <w:szCs w:val="28"/>
          <w:lang w:eastAsia="zh-TW"/>
        </w:rPr>
        <w:t>玖、獎勵</w:t>
      </w:r>
    </w:p>
    <w:p w:rsidR="000B704C" w:rsidRPr="00524DC1" w:rsidRDefault="000B704C" w:rsidP="000B704C">
      <w:pPr>
        <w:autoSpaceDE w:val="0"/>
        <w:autoSpaceDN w:val="0"/>
        <w:adjustRightInd w:val="0"/>
        <w:ind w:firstLine="480"/>
        <w:jc w:val="both"/>
        <w:rPr>
          <w:rFonts w:ascii="標楷體" w:eastAsia="標楷體" w:hAnsi="標楷體"/>
          <w:color w:val="auto"/>
          <w:lang w:eastAsia="zh-TW"/>
        </w:rPr>
      </w:pPr>
      <w:r w:rsidRPr="00524DC1">
        <w:rPr>
          <w:rFonts w:ascii="標楷體" w:eastAsia="標楷體" w:hAnsi="標楷體" w:hint="eastAsia"/>
          <w:color w:val="auto"/>
          <w:lang w:eastAsia="zh-TW"/>
        </w:rPr>
        <w:t>承辦學校工作人員表現優良者，依據「公立高級中等以下學校校長成績考核辦法」、「公立高級中等以下學校教師成績考核辦法」及「桃園市市立各級學校及幼兒園教職員獎懲要點」規定，核予獎勵。</w:t>
      </w:r>
    </w:p>
    <w:p w:rsidR="00EE139D" w:rsidRPr="00524DC1" w:rsidRDefault="000B704C" w:rsidP="00EE139D">
      <w:pPr>
        <w:autoSpaceDE w:val="0"/>
        <w:autoSpaceDN w:val="0"/>
        <w:adjustRightInd w:val="0"/>
        <w:jc w:val="both"/>
        <w:rPr>
          <w:rFonts w:ascii="標楷體" w:eastAsia="標楷體" w:hAnsi="標楷體" w:cs="標楷體"/>
          <w:color w:val="auto"/>
          <w:kern w:val="0"/>
          <w:sz w:val="28"/>
          <w:szCs w:val="28"/>
          <w:lang w:eastAsia="zh-TW"/>
        </w:rPr>
      </w:pPr>
      <w:r w:rsidRPr="00524DC1">
        <w:rPr>
          <w:rFonts w:ascii="標楷體" w:eastAsia="標楷體" w:hAnsi="標楷體" w:cs="標楷體" w:hint="eastAsia"/>
          <w:color w:val="auto"/>
          <w:kern w:val="0"/>
          <w:sz w:val="28"/>
          <w:szCs w:val="28"/>
          <w:lang w:eastAsia="zh-TW"/>
        </w:rPr>
        <w:t>拾</w:t>
      </w:r>
      <w:r w:rsidR="00EE139D" w:rsidRPr="00524DC1">
        <w:rPr>
          <w:rFonts w:ascii="標楷體" w:eastAsia="標楷體" w:hAnsi="標楷體" w:cs="標楷體" w:hint="eastAsia"/>
          <w:color w:val="auto"/>
          <w:kern w:val="0"/>
          <w:sz w:val="28"/>
          <w:szCs w:val="28"/>
          <w:lang w:eastAsia="zh-TW"/>
        </w:rPr>
        <w:t>、經費來源及概算表</w:t>
      </w:r>
    </w:p>
    <w:p w:rsidR="00EE139D" w:rsidRPr="006D58C5" w:rsidRDefault="000B704C" w:rsidP="00EE139D">
      <w:pPr>
        <w:ind w:left="480"/>
        <w:rPr>
          <w:rFonts w:ascii="標楷體" w:eastAsia="標楷體" w:hAnsi="標楷體" w:cs="標楷體"/>
          <w:color w:val="auto"/>
          <w:lang w:eastAsia="zh-TW"/>
        </w:rPr>
      </w:pPr>
      <w:r>
        <w:rPr>
          <w:rFonts w:ascii="標楷體" w:eastAsia="標楷體" w:hAnsi="標楷體"/>
          <w:color w:val="auto"/>
          <w:lang w:eastAsia="zh-TW"/>
        </w:rPr>
        <w:tab/>
      </w:r>
      <w:r w:rsidR="00EE139D" w:rsidRPr="008D2058">
        <w:rPr>
          <w:rFonts w:ascii="標楷體" w:eastAsia="標楷體" w:hAnsi="標楷體" w:hint="eastAsia"/>
          <w:color w:val="auto"/>
          <w:lang w:eastAsia="zh-TW"/>
        </w:rPr>
        <w:t>由「教育部補助直轄市、縣(市)政府精進國民中學及國民小學教師教學專業與課程品質作業要點」及「桃園市107學年度精進國民中小學教師教學專業與課程品質整體推動計畫」專款項下支應。</w:t>
      </w:r>
    </w:p>
    <w:p w:rsidR="00EE139D" w:rsidRPr="006D58C5" w:rsidRDefault="00EE139D" w:rsidP="00EE139D">
      <w:pPr>
        <w:rPr>
          <w:rFonts w:ascii="標楷體" w:eastAsia="標楷體" w:hAnsi="標楷體" w:cs="標楷體"/>
          <w:color w:val="auto"/>
          <w:sz w:val="28"/>
          <w:szCs w:val="28"/>
          <w:lang w:eastAsia="zh-TW"/>
        </w:rPr>
      </w:pPr>
      <w:r w:rsidRPr="006D58C5">
        <w:rPr>
          <w:rFonts w:ascii="標楷體" w:eastAsia="標楷體" w:hAnsi="標楷體" w:cs="標楷體" w:hint="eastAsia"/>
          <w:color w:val="auto"/>
          <w:sz w:val="28"/>
          <w:szCs w:val="28"/>
          <w:lang w:eastAsia="zh-TW"/>
        </w:rPr>
        <w:t>拾</w:t>
      </w:r>
      <w:r w:rsidR="000B704C">
        <w:rPr>
          <w:rFonts w:ascii="標楷體" w:eastAsia="標楷體" w:hAnsi="標楷體" w:cs="標楷體" w:hint="eastAsia"/>
          <w:color w:val="auto"/>
          <w:sz w:val="28"/>
          <w:szCs w:val="28"/>
          <w:lang w:eastAsia="zh-TW"/>
        </w:rPr>
        <w:t>壹</w:t>
      </w:r>
      <w:r w:rsidRPr="006D58C5">
        <w:rPr>
          <w:rFonts w:ascii="標楷體" w:eastAsia="標楷體" w:hAnsi="標楷體" w:cs="標楷體" w:hint="eastAsia"/>
          <w:color w:val="auto"/>
          <w:sz w:val="28"/>
          <w:szCs w:val="28"/>
          <w:lang w:eastAsia="zh-TW"/>
        </w:rPr>
        <w:t>、本計畫陳 市府教育局核准後實施，修正時亦同。</w:t>
      </w:r>
    </w:p>
    <w:p w:rsidR="00EE139D" w:rsidRPr="006D58C5" w:rsidRDefault="00EE139D" w:rsidP="00EE139D">
      <w:pPr>
        <w:widowControl/>
        <w:rPr>
          <w:color w:val="auto"/>
          <w:lang w:eastAsia="zh-TW"/>
        </w:rPr>
      </w:pPr>
    </w:p>
    <w:sectPr w:rsidR="00EE139D" w:rsidRPr="006D58C5" w:rsidSect="009A26DF">
      <w:footerReference w:type="default" r:id="rId8"/>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BA" w:rsidRDefault="005C02BA" w:rsidP="00CB312C">
      <w:r>
        <w:separator/>
      </w:r>
    </w:p>
  </w:endnote>
  <w:endnote w:type="continuationSeparator" w:id="0">
    <w:p w:rsidR="005C02BA" w:rsidRDefault="005C02BA" w:rsidP="00CB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044845"/>
      <w:docPartObj>
        <w:docPartGallery w:val="Page Numbers (Bottom of Page)"/>
        <w:docPartUnique/>
      </w:docPartObj>
    </w:sdtPr>
    <w:sdtEndPr/>
    <w:sdtContent>
      <w:p w:rsidR="0047261F" w:rsidRDefault="0047261F">
        <w:pPr>
          <w:pStyle w:val="aa"/>
          <w:jc w:val="center"/>
        </w:pPr>
        <w:r>
          <w:fldChar w:fldCharType="begin"/>
        </w:r>
        <w:r>
          <w:instrText>PAGE   \* MERGEFORMAT</w:instrText>
        </w:r>
        <w:r>
          <w:fldChar w:fldCharType="separate"/>
        </w:r>
        <w:r w:rsidR="005C02BA" w:rsidRPr="005C02BA">
          <w:rPr>
            <w:noProof/>
            <w:lang w:val="zh-TW" w:eastAsia="zh-TW"/>
          </w:rPr>
          <w:t>1</w:t>
        </w:r>
        <w:r>
          <w:fldChar w:fldCharType="end"/>
        </w:r>
      </w:p>
    </w:sdtContent>
  </w:sdt>
  <w:p w:rsidR="0047261F" w:rsidRDefault="004726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BA" w:rsidRDefault="005C02BA" w:rsidP="00CB312C">
      <w:r>
        <w:separator/>
      </w:r>
    </w:p>
  </w:footnote>
  <w:footnote w:type="continuationSeparator" w:id="0">
    <w:p w:rsidR="005C02BA" w:rsidRDefault="005C02BA" w:rsidP="00CB3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200"/>
    <w:multiLevelType w:val="hybridMultilevel"/>
    <w:tmpl w:val="3EE2F416"/>
    <w:lvl w:ilvl="0" w:tplc="5372B64C">
      <w:start w:val="1"/>
      <w:numFmt w:val="taiwaneseCountingThousand"/>
      <w:lvlText w:val="%1、"/>
      <w:lvlJc w:val="left"/>
      <w:pPr>
        <w:ind w:left="906" w:hanging="480"/>
      </w:pPr>
      <w:rPr>
        <w:rFonts w:hint="default"/>
      </w:rPr>
    </w:lvl>
    <w:lvl w:ilvl="1" w:tplc="B8C4CC36">
      <w:start w:val="1"/>
      <w:numFmt w:val="taiwaneseCountingThousand"/>
      <w:lvlText w:val="(%2)"/>
      <w:lvlJc w:val="left"/>
      <w:pPr>
        <w:ind w:left="1100" w:hanging="39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19267225"/>
    <w:multiLevelType w:val="hybridMultilevel"/>
    <w:tmpl w:val="6FA6B1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71B49D0"/>
    <w:multiLevelType w:val="hybridMultilevel"/>
    <w:tmpl w:val="313C28F8"/>
    <w:lvl w:ilvl="0" w:tplc="7310B500">
      <w:start w:val="1"/>
      <w:numFmt w:val="taiwaneseCountingThousand"/>
      <w:lvlText w:val="%1、"/>
      <w:lvlJc w:val="left"/>
      <w:pPr>
        <w:ind w:left="1080" w:hanging="60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1A45067"/>
    <w:multiLevelType w:val="hybridMultilevel"/>
    <w:tmpl w:val="84900188"/>
    <w:lvl w:ilvl="0" w:tplc="04090015">
      <w:start w:val="1"/>
      <w:numFmt w:val="taiwaneseCountingThousand"/>
      <w:lvlText w:val="%1、"/>
      <w:lvlJc w:val="left"/>
      <w:pPr>
        <w:ind w:left="1048" w:hanging="480"/>
      </w:pPr>
      <w:rPr>
        <w:rFonts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5C0D303A"/>
    <w:multiLevelType w:val="hybridMultilevel"/>
    <w:tmpl w:val="CEFE625C"/>
    <w:lvl w:ilvl="0" w:tplc="3398C52C">
      <w:start w:val="5"/>
      <w:numFmt w:val="japaneseLegal"/>
      <w:lvlText w:val="%1、"/>
      <w:lvlJc w:val="left"/>
      <w:pPr>
        <w:ind w:left="570" w:hanging="570"/>
      </w:pPr>
      <w:rPr>
        <w:rFonts w:cs="標楷體" w:hint="default"/>
      </w:rPr>
    </w:lvl>
    <w:lvl w:ilvl="1" w:tplc="D18A286E">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2B1087"/>
    <w:multiLevelType w:val="hybridMultilevel"/>
    <w:tmpl w:val="9DE04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0951010"/>
    <w:multiLevelType w:val="hybridMultilevel"/>
    <w:tmpl w:val="94C61928"/>
    <w:lvl w:ilvl="0" w:tplc="F1D8991E">
      <w:start w:val="1"/>
      <w:numFmt w:val="taiwaneseCountingThousand"/>
      <w:lvlText w:val="%1、"/>
      <w:lvlJc w:val="left"/>
      <w:pPr>
        <w:ind w:left="1440" w:hanging="600"/>
      </w:pPr>
      <w:rPr>
        <w:rFonts w:cs="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641C5057"/>
    <w:multiLevelType w:val="hybridMultilevel"/>
    <w:tmpl w:val="C37A9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E0B5319"/>
    <w:multiLevelType w:val="hybridMultilevel"/>
    <w:tmpl w:val="54E41CA6"/>
    <w:lvl w:ilvl="0" w:tplc="17A2FF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8"/>
  </w:num>
  <w:num w:numId="4">
    <w:abstractNumId w:val="3"/>
  </w:num>
  <w:num w:numId="5">
    <w:abstractNumId w:val="4"/>
  </w:num>
  <w:num w:numId="6">
    <w:abstractNumId w:val="0"/>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D"/>
    <w:rsid w:val="00024412"/>
    <w:rsid w:val="00092742"/>
    <w:rsid w:val="000B704C"/>
    <w:rsid w:val="000E2439"/>
    <w:rsid w:val="000F2DA7"/>
    <w:rsid w:val="00172FD0"/>
    <w:rsid w:val="001F5C38"/>
    <w:rsid w:val="002437FF"/>
    <w:rsid w:val="00361CC3"/>
    <w:rsid w:val="003778A5"/>
    <w:rsid w:val="003820C9"/>
    <w:rsid w:val="00392016"/>
    <w:rsid w:val="004205C5"/>
    <w:rsid w:val="0047261F"/>
    <w:rsid w:val="00492F77"/>
    <w:rsid w:val="004F6552"/>
    <w:rsid w:val="00500E15"/>
    <w:rsid w:val="00524DC1"/>
    <w:rsid w:val="005A03A7"/>
    <w:rsid w:val="005C02BA"/>
    <w:rsid w:val="00681B48"/>
    <w:rsid w:val="006C391B"/>
    <w:rsid w:val="0076658A"/>
    <w:rsid w:val="00775047"/>
    <w:rsid w:val="00871B82"/>
    <w:rsid w:val="008C1CEE"/>
    <w:rsid w:val="008E62F2"/>
    <w:rsid w:val="008E7E96"/>
    <w:rsid w:val="0095065E"/>
    <w:rsid w:val="009A26DF"/>
    <w:rsid w:val="009C69F4"/>
    <w:rsid w:val="00A60B28"/>
    <w:rsid w:val="00AE6A03"/>
    <w:rsid w:val="00B0415C"/>
    <w:rsid w:val="00B04E28"/>
    <w:rsid w:val="00B9424F"/>
    <w:rsid w:val="00CB312C"/>
    <w:rsid w:val="00E7384B"/>
    <w:rsid w:val="00EE139D"/>
    <w:rsid w:val="00EE14D0"/>
    <w:rsid w:val="00EF549F"/>
    <w:rsid w:val="00F32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1FF5B-4159-4B68-AB38-297806CB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39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139D"/>
    <w:pPr>
      <w:ind w:leftChars="200" w:left="480"/>
    </w:pPr>
  </w:style>
  <w:style w:type="paragraph" w:styleId="a5">
    <w:name w:val="Title"/>
    <w:basedOn w:val="a"/>
    <w:next w:val="a"/>
    <w:link w:val="a6"/>
    <w:qFormat/>
    <w:rsid w:val="00EE139D"/>
    <w:pPr>
      <w:keepNext/>
      <w:keepLines/>
      <w:spacing w:before="240" w:after="60"/>
      <w:jc w:val="center"/>
    </w:pPr>
    <w:rPr>
      <w:rFonts w:ascii="Cambria" w:eastAsia="Cambria" w:hAnsi="Cambria" w:cs="Cambria"/>
      <w:b/>
      <w:kern w:val="0"/>
      <w:sz w:val="32"/>
      <w:szCs w:val="32"/>
      <w:lang w:eastAsia="zh-TW"/>
    </w:rPr>
  </w:style>
  <w:style w:type="character" w:customStyle="1" w:styleId="a6">
    <w:name w:val="標題 字元"/>
    <w:basedOn w:val="a0"/>
    <w:link w:val="a5"/>
    <w:rsid w:val="00EE139D"/>
    <w:rPr>
      <w:rFonts w:ascii="Cambria" w:eastAsia="Cambria" w:hAnsi="Cambria" w:cs="Cambria"/>
      <w:b/>
      <w:color w:val="000000"/>
      <w:kern w:val="0"/>
      <w:sz w:val="32"/>
      <w:szCs w:val="32"/>
    </w:rPr>
  </w:style>
  <w:style w:type="character" w:customStyle="1" w:styleId="a4">
    <w:name w:val="清單段落 字元"/>
    <w:link w:val="a3"/>
    <w:uiPriority w:val="34"/>
    <w:locked/>
    <w:rsid w:val="00EE139D"/>
    <w:rPr>
      <w:rFonts w:ascii="Times New Roman" w:eastAsia="新細明體" w:hAnsi="Times New Roman" w:cs="Times New Roman"/>
      <w:color w:val="000000"/>
      <w:szCs w:val="24"/>
      <w:lang w:eastAsia="en-US"/>
    </w:rPr>
  </w:style>
  <w:style w:type="table" w:customStyle="1" w:styleId="1">
    <w:name w:val="表格格線1"/>
    <w:basedOn w:val="a1"/>
    <w:next w:val="a7"/>
    <w:uiPriority w:val="39"/>
    <w:rsid w:val="00EE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EE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B312C"/>
    <w:pPr>
      <w:tabs>
        <w:tab w:val="center" w:pos="4153"/>
        <w:tab w:val="right" w:pos="8306"/>
      </w:tabs>
      <w:snapToGrid w:val="0"/>
    </w:pPr>
    <w:rPr>
      <w:sz w:val="20"/>
      <w:szCs w:val="20"/>
    </w:rPr>
  </w:style>
  <w:style w:type="character" w:customStyle="1" w:styleId="a9">
    <w:name w:val="頁首 字元"/>
    <w:basedOn w:val="a0"/>
    <w:link w:val="a8"/>
    <w:uiPriority w:val="99"/>
    <w:rsid w:val="00CB312C"/>
    <w:rPr>
      <w:rFonts w:ascii="Times New Roman" w:eastAsia="新細明體" w:hAnsi="Times New Roman" w:cs="Times New Roman"/>
      <w:color w:val="000000"/>
      <w:sz w:val="20"/>
      <w:szCs w:val="20"/>
      <w:lang w:eastAsia="en-US"/>
    </w:rPr>
  </w:style>
  <w:style w:type="paragraph" w:styleId="aa">
    <w:name w:val="footer"/>
    <w:basedOn w:val="a"/>
    <w:link w:val="ab"/>
    <w:uiPriority w:val="99"/>
    <w:unhideWhenUsed/>
    <w:rsid w:val="00CB312C"/>
    <w:pPr>
      <w:tabs>
        <w:tab w:val="center" w:pos="4153"/>
        <w:tab w:val="right" w:pos="8306"/>
      </w:tabs>
      <w:snapToGrid w:val="0"/>
    </w:pPr>
    <w:rPr>
      <w:sz w:val="20"/>
      <w:szCs w:val="20"/>
    </w:rPr>
  </w:style>
  <w:style w:type="character" w:customStyle="1" w:styleId="ab">
    <w:name w:val="頁尾 字元"/>
    <w:basedOn w:val="a0"/>
    <w:link w:val="aa"/>
    <w:uiPriority w:val="99"/>
    <w:rsid w:val="00CB312C"/>
    <w:rPr>
      <w:rFonts w:ascii="Times New Roman" w:eastAsia="新細明體" w:hAnsi="Times New Roman" w:cs="Times New Roman"/>
      <w:color w:val="000000"/>
      <w:sz w:val="20"/>
      <w:szCs w:val="20"/>
      <w:lang w:eastAsia="en-US"/>
    </w:rPr>
  </w:style>
  <w:style w:type="paragraph" w:styleId="ac">
    <w:name w:val="Balloon Text"/>
    <w:basedOn w:val="a"/>
    <w:link w:val="ad"/>
    <w:uiPriority w:val="99"/>
    <w:semiHidden/>
    <w:unhideWhenUsed/>
    <w:rsid w:val="00500E1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00E15"/>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D843-1D39-4E2D-A597-ACF6F931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Guo</dc:creator>
  <cp:keywords/>
  <dc:description/>
  <cp:lastModifiedBy>User</cp:lastModifiedBy>
  <cp:revision>2</cp:revision>
  <cp:lastPrinted>2019-04-02T05:36:00Z</cp:lastPrinted>
  <dcterms:created xsi:type="dcterms:W3CDTF">2019-05-10T06:35:00Z</dcterms:created>
  <dcterms:modified xsi:type="dcterms:W3CDTF">2019-05-10T06:35:00Z</dcterms:modified>
</cp:coreProperties>
</file>