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5E" w:rsidRDefault="0098795E" w:rsidP="0098795E">
      <w:pPr>
        <w:spacing w:line="0" w:lineRule="atLeast"/>
        <w:ind w:right="172"/>
        <w:jc w:val="center"/>
        <w:rPr>
          <w:rFonts w:ascii="標楷體" w:eastAsia="標楷體" w:hAnsi="標楷體"/>
          <w:b/>
          <w:bCs/>
          <w:sz w:val="34"/>
          <w:szCs w:val="34"/>
        </w:rPr>
      </w:pPr>
    </w:p>
    <w:p w:rsidR="0098795E" w:rsidRDefault="00F55532" w:rsidP="00F55532">
      <w:pPr>
        <w:spacing w:line="0" w:lineRule="atLeast"/>
        <w:ind w:right="172"/>
        <w:jc w:val="center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 xml:space="preserve">   </w:t>
      </w:r>
      <w:r w:rsidR="0098795E">
        <w:rPr>
          <w:rFonts w:ascii="標楷體" w:eastAsia="標楷體" w:hAnsi="標楷體" w:hint="eastAsia"/>
          <w:b/>
          <w:bCs/>
          <w:sz w:val="34"/>
          <w:szCs w:val="34"/>
        </w:rPr>
        <w:t>桃園市立自強國民中學</w:t>
      </w:r>
      <w:r w:rsidR="00F24C9C">
        <w:rPr>
          <w:rFonts w:ascii="標楷體" w:eastAsia="標楷體" w:hAnsi="標楷體" w:hint="eastAsia"/>
          <w:b/>
          <w:bCs/>
          <w:sz w:val="34"/>
          <w:szCs w:val="34"/>
        </w:rPr>
        <w:t>公務</w:t>
      </w:r>
      <w:r w:rsidR="0098795E">
        <w:rPr>
          <w:rFonts w:ascii="標楷體" w:eastAsia="標楷體" w:hAnsi="標楷體" w:hint="eastAsia"/>
          <w:b/>
          <w:bCs/>
          <w:sz w:val="34"/>
          <w:szCs w:val="34"/>
        </w:rPr>
        <w:t>人員留職停薪申請書</w:t>
      </w:r>
    </w:p>
    <w:p w:rsidR="0098795E" w:rsidRDefault="00F55532" w:rsidP="00F55532">
      <w:pPr>
        <w:spacing w:line="0" w:lineRule="atLeast"/>
        <w:ind w:left="1440" w:right="172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 w:rsidR="0098795E">
        <w:rPr>
          <w:rFonts w:ascii="標楷體" w:eastAsia="標楷體" w:hAnsi="標楷體" w:hint="eastAsia"/>
        </w:rPr>
        <w:t>申請日期：中華民國   年   月   日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668"/>
        <w:gridCol w:w="1701"/>
        <w:gridCol w:w="284"/>
        <w:gridCol w:w="567"/>
        <w:gridCol w:w="1842"/>
        <w:gridCol w:w="567"/>
        <w:gridCol w:w="1872"/>
        <w:gridCol w:w="538"/>
        <w:gridCol w:w="1843"/>
      </w:tblGrid>
      <w:tr w:rsidR="004019EE" w:rsidTr="004019EE">
        <w:trPr>
          <w:cantSplit/>
          <w:trHeight w:val="1036"/>
        </w:trPr>
        <w:tc>
          <w:tcPr>
            <w:tcW w:w="636" w:type="dxa"/>
            <w:vMerge w:val="restart"/>
            <w:textDirection w:val="tbRlV"/>
            <w:vAlign w:val="center"/>
          </w:tcPr>
          <w:p w:rsidR="004019EE" w:rsidRDefault="004019EE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68" w:type="dxa"/>
            <w:vAlign w:val="center"/>
          </w:tcPr>
          <w:p w:rsidR="004019EE" w:rsidRDefault="004019E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4019EE" w:rsidRDefault="004019E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019EE" w:rsidRDefault="004019E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42" w:type="dxa"/>
            <w:vAlign w:val="center"/>
          </w:tcPr>
          <w:p w:rsidR="004019EE" w:rsidRDefault="004019E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019EE" w:rsidRDefault="004019E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2" w:type="dxa"/>
            <w:vAlign w:val="center"/>
          </w:tcPr>
          <w:p w:rsidR="004019EE" w:rsidRDefault="004019E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Align w:val="center"/>
          </w:tcPr>
          <w:p w:rsidR="004019EE" w:rsidRDefault="004019E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1843" w:type="dxa"/>
            <w:vAlign w:val="center"/>
          </w:tcPr>
          <w:p w:rsidR="004019EE" w:rsidRDefault="004019EE" w:rsidP="004019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年</w:t>
            </w:r>
          </w:p>
          <w:p w:rsidR="004019EE" w:rsidRDefault="004019EE" w:rsidP="004019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月</w:t>
            </w:r>
          </w:p>
          <w:p w:rsidR="004019EE" w:rsidRDefault="004019EE" w:rsidP="004019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日</w:t>
            </w:r>
          </w:p>
        </w:tc>
      </w:tr>
      <w:tr w:rsidR="0098795E" w:rsidTr="004019EE">
        <w:trPr>
          <w:cantSplit/>
          <w:trHeight w:hRule="exact" w:val="1290"/>
        </w:trPr>
        <w:tc>
          <w:tcPr>
            <w:tcW w:w="636" w:type="dxa"/>
            <w:vMerge/>
            <w:textDirection w:val="tbRlV"/>
            <w:vAlign w:val="center"/>
          </w:tcPr>
          <w:p w:rsidR="0098795E" w:rsidRDefault="0098795E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:rsidR="0098795E" w:rsidRDefault="0098795E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98795E" w:rsidRDefault="0098795E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9214" w:type="dxa"/>
            <w:gridSpan w:val="8"/>
            <w:vAlign w:val="center"/>
          </w:tcPr>
          <w:p w:rsidR="0098795E" w:rsidRDefault="0098795E" w:rsidP="004019EE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</w:t>
            </w:r>
            <w:r w:rsidR="004019E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98795E" w:rsidRDefault="0098795E" w:rsidP="004019EE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-                </w:t>
            </w:r>
            <w:r w:rsidR="004019E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行動電話：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019E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98795E" w:rsidRDefault="0098795E" w:rsidP="004019EE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電子信箱：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4019E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0D1153" w:rsidTr="004019EE">
        <w:trPr>
          <w:cantSplit/>
          <w:trHeight w:val="639"/>
        </w:trPr>
        <w:tc>
          <w:tcPr>
            <w:tcW w:w="636" w:type="dxa"/>
            <w:vMerge w:val="restart"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申請原因及相關資料</w:t>
            </w:r>
          </w:p>
        </w:tc>
        <w:tc>
          <w:tcPr>
            <w:tcW w:w="668" w:type="dxa"/>
            <w:vMerge w:val="restart"/>
            <w:vAlign w:val="center"/>
          </w:tcPr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9214" w:type="dxa"/>
            <w:gridSpan w:val="8"/>
            <w:vAlign w:val="center"/>
          </w:tcPr>
          <w:p w:rsidR="000D1153" w:rsidRDefault="000D1153" w:rsidP="004019EE">
            <w:pPr>
              <w:spacing w:line="400" w:lineRule="exact"/>
              <w:ind w:left="-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□初次申請 </w:t>
            </w:r>
          </w:p>
          <w:p w:rsidR="000D1153" w:rsidRDefault="000D1153" w:rsidP="004019EE">
            <w:pPr>
              <w:spacing w:line="400" w:lineRule="exact"/>
              <w:ind w:left="-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019EE">
              <w:rPr>
                <w:rFonts w:ascii="標楷體" w:eastAsia="標楷體" w:hAnsi="標楷體" w:hint="eastAsia"/>
              </w:rPr>
              <w:t>繼續</w:t>
            </w:r>
            <w:r>
              <w:rPr>
                <w:rFonts w:ascii="標楷體" w:eastAsia="標楷體" w:hAnsi="標楷體" w:hint="eastAsia"/>
              </w:rPr>
              <w:t>延長(原申請期間：自   年   月   日起至   年   月   日止)</w:t>
            </w:r>
          </w:p>
        </w:tc>
      </w:tr>
      <w:tr w:rsidR="000D1153" w:rsidTr="004019EE">
        <w:trPr>
          <w:cantSplit/>
          <w:trHeight w:val="682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vAlign w:val="center"/>
          </w:tcPr>
          <w:p w:rsidR="000D1153" w:rsidRDefault="000D1153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0D1153" w:rsidRDefault="000D1153" w:rsidP="004019EE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育嬰  </w:t>
            </w:r>
          </w:p>
          <w:p w:rsidR="000D1153" w:rsidRDefault="000D1153" w:rsidP="004019E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配偶有無在職：□有  □無(請述明正當理由：                              )</w:t>
            </w:r>
          </w:p>
        </w:tc>
      </w:tr>
      <w:tr w:rsidR="000D1153" w:rsidTr="004019EE">
        <w:trPr>
          <w:cantSplit/>
          <w:trHeight w:val="682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vAlign w:val="center"/>
          </w:tcPr>
          <w:p w:rsidR="000D1153" w:rsidRDefault="000D1153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0D1153" w:rsidRDefault="000D1153" w:rsidP="004019EE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侍親  □ 兵役  □ 延長病假期滿      □ 配偶因公派赴國外工作或進修</w:t>
            </w:r>
          </w:p>
          <w:p w:rsidR="000D1153" w:rsidRDefault="000D1153" w:rsidP="004019EE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借調  □ 進修  □ 子女或配偶重大傷病□ 因公傷病公假期滿無法銷假上班</w:t>
            </w:r>
          </w:p>
        </w:tc>
      </w:tr>
      <w:tr w:rsidR="000D1153" w:rsidTr="004019EE">
        <w:trPr>
          <w:cantSplit/>
          <w:trHeight w:val="671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9214" w:type="dxa"/>
            <w:gridSpan w:val="8"/>
            <w:vAlign w:val="center"/>
          </w:tcPr>
          <w:p w:rsidR="000D1153" w:rsidRDefault="000D1153" w:rsidP="002D00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年   月   日起至   年   月   日止，合計   年   月   日。</w:t>
            </w:r>
          </w:p>
        </w:tc>
      </w:tr>
      <w:tr w:rsidR="000D1153" w:rsidTr="004019EE">
        <w:trPr>
          <w:cantSplit/>
          <w:trHeight w:val="347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1701" w:type="dxa"/>
            <w:vAlign w:val="center"/>
          </w:tcPr>
          <w:p w:rsidR="000D1153" w:rsidRDefault="000D1153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公保</w:t>
            </w:r>
          </w:p>
        </w:tc>
        <w:tc>
          <w:tcPr>
            <w:tcW w:w="7513" w:type="dxa"/>
            <w:gridSpan w:val="7"/>
            <w:vAlign w:val="center"/>
          </w:tcPr>
          <w:p w:rsidR="000D1153" w:rsidRDefault="000D1153" w:rsidP="004019EE">
            <w:pPr>
              <w:widowControl/>
              <w:snapToGrid w:val="0"/>
              <w:spacing w:line="240" w:lineRule="exact"/>
              <w:ind w:left="4200" w:hangingChars="1750" w:hanging="4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□退出；  □繼續</w:t>
            </w:r>
            <w:r w:rsidR="004019EE">
              <w:rPr>
                <w:rFonts w:ascii="標楷體" w:eastAsia="標楷體" w:hAnsi="標楷體" w:hint="eastAsia"/>
              </w:rPr>
              <w:t>(以同一原因連續留職停薪期間(含延長)，不得更改)</w:t>
            </w:r>
          </w:p>
        </w:tc>
      </w:tr>
      <w:tr w:rsidR="000D1153" w:rsidTr="004019EE">
        <w:trPr>
          <w:cantSplit/>
          <w:trHeight w:val="312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</w:tcPr>
          <w:p w:rsidR="000D1153" w:rsidRDefault="000D1153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D1153" w:rsidRDefault="000D1153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0D1153" w:rsidRDefault="000D1153" w:rsidP="004019EE">
            <w:pPr>
              <w:spacing w:line="0" w:lineRule="atLeast"/>
              <w:ind w:left="3360" w:hangingChars="1400" w:hanging="3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□退出；  □繼續</w:t>
            </w:r>
            <w:r w:rsidR="004019EE">
              <w:rPr>
                <w:rFonts w:ascii="標楷體" w:eastAsia="標楷體" w:hAnsi="標楷體" w:hint="eastAsia"/>
              </w:rPr>
              <w:t>(除育嬰留職停薪外，原則退保)</w:t>
            </w:r>
          </w:p>
        </w:tc>
      </w:tr>
      <w:tr w:rsidR="000D1153" w:rsidTr="000D1153">
        <w:trPr>
          <w:cantSplit/>
          <w:trHeight w:val="312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0D1153" w:rsidRPr="000D1153" w:rsidRDefault="004019EE" w:rsidP="000D115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是否</w:t>
            </w:r>
            <w:r w:rsidR="000D1153" w:rsidRPr="000D1153">
              <w:rPr>
                <w:rFonts w:ascii="標楷體" w:eastAsia="標楷體" w:hAnsi="標楷體" w:hint="eastAsia"/>
                <w:sz w:val="18"/>
                <w:szCs w:val="18"/>
              </w:rPr>
              <w:t>繼續繳付退撫金金費用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vAlign w:val="center"/>
          </w:tcPr>
          <w:p w:rsidR="000D1153" w:rsidRDefault="000D1153" w:rsidP="004019EE">
            <w:pPr>
              <w:spacing w:line="0" w:lineRule="atLeast"/>
              <w:ind w:left="3360" w:hangingChars="1400" w:hanging="3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□停止；  □繼續</w:t>
            </w:r>
            <w:r w:rsidR="004019EE">
              <w:rPr>
                <w:rFonts w:ascii="標楷體" w:eastAsia="標楷體" w:hAnsi="標楷體" w:hint="eastAsia"/>
              </w:rPr>
              <w:t>(僅育嬰留職停薪得選擇繼續，且需全額負擔)</w:t>
            </w:r>
          </w:p>
        </w:tc>
      </w:tr>
      <w:tr w:rsidR="0098795E" w:rsidTr="000D1153">
        <w:trPr>
          <w:cantSplit/>
          <w:trHeight w:val="3712"/>
        </w:trPr>
        <w:tc>
          <w:tcPr>
            <w:tcW w:w="636" w:type="dxa"/>
            <w:textDirection w:val="tbRlV"/>
            <w:vAlign w:val="center"/>
          </w:tcPr>
          <w:p w:rsidR="0098795E" w:rsidRDefault="0098795E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82" w:type="dxa"/>
            <w:gridSpan w:val="9"/>
          </w:tcPr>
          <w:p w:rsidR="0098795E" w:rsidRPr="004019EE" w:rsidRDefault="005E39F0" w:rsidP="0098795E">
            <w:pPr>
              <w:numPr>
                <w:ilvl w:val="0"/>
                <w:numId w:val="2"/>
              </w:num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依據「公</w:t>
            </w: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務人員</w:t>
            </w:r>
            <w:r w:rsidR="0098795E"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留職停薪辦法」辦理。</w:t>
            </w:r>
          </w:p>
          <w:p w:rsidR="004019EE" w:rsidRPr="004019EE" w:rsidRDefault="0098795E" w:rsidP="0098795E">
            <w:pPr>
              <w:numPr>
                <w:ilvl w:val="0"/>
                <w:numId w:val="2"/>
              </w:num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18"/>
              </w:rPr>
            </w:pP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申請時請檢附本申請表，並檢附相關證明，如戶籍謄本或戶口名簿、配偶在職證明、兵役通知單、重大傷病</w:t>
            </w:r>
            <w:r w:rsid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 xml:space="preserve"> </w:t>
            </w:r>
          </w:p>
          <w:p w:rsidR="0098795E" w:rsidRPr="004019EE" w:rsidRDefault="004019EE" w:rsidP="004019EE">
            <w:pPr>
              <w:adjustRightInd w:val="0"/>
              <w:snapToGrid w:val="0"/>
              <w:spacing w:line="200" w:lineRule="atLeast"/>
              <w:ind w:left="384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 xml:space="preserve"> </w:t>
            </w:r>
            <w:r w:rsidR="0098795E"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證明等。</w:t>
            </w:r>
            <w:bookmarkStart w:id="0" w:name="_GoBack"/>
            <w:bookmarkEnd w:id="0"/>
          </w:p>
          <w:p w:rsidR="0098795E" w:rsidRPr="004019EE" w:rsidRDefault="004019EE" w:rsidP="002D0093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三</w:t>
            </w:r>
            <w:r w:rsidR="0098795E"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、留職停薪期間可能影響之權益如下，請申請人自行妥慎考量：</w:t>
            </w:r>
          </w:p>
          <w:p w:rsidR="0098795E" w:rsidRPr="004019EE" w:rsidRDefault="0098795E" w:rsidP="002D0093">
            <w:pPr>
              <w:adjustRightInd w:val="0"/>
              <w:snapToGrid w:val="0"/>
              <w:spacing w:line="200" w:lineRule="atLeast"/>
              <w:ind w:left="200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1</w:t>
            </w:r>
            <w:r w:rsid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.</w:t>
            </w: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至年終服務滿6個月者，辦理另予考績；未滿6個月者，不予考績。</w:t>
            </w:r>
          </w:p>
          <w:p w:rsidR="004019EE" w:rsidRDefault="0098795E" w:rsidP="002D0093">
            <w:pPr>
              <w:adjustRightInd w:val="0"/>
              <w:snapToGrid w:val="0"/>
              <w:spacing w:line="200" w:lineRule="atLeast"/>
              <w:ind w:left="200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2</w:t>
            </w:r>
            <w:r w:rsid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.</w:t>
            </w: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留職停薪期間不計入退休年資，復職後亦不得購買年資。(</w:t>
            </w:r>
            <w:r w:rsidR="000D1153"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育嬰留職停薪停選擇繼續繳付退撫基金費用、</w:t>
            </w: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兵</w:t>
            </w:r>
          </w:p>
          <w:p w:rsidR="0098795E" w:rsidRPr="004019EE" w:rsidRDefault="004019EE" w:rsidP="002D0093">
            <w:pPr>
              <w:adjustRightInd w:val="0"/>
              <w:snapToGrid w:val="0"/>
              <w:spacing w:line="200" w:lineRule="atLeast"/>
              <w:ind w:left="200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 xml:space="preserve">   </w:t>
            </w:r>
            <w:r w:rsidR="0098795E"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役留職停薪除外)</w:t>
            </w:r>
          </w:p>
          <w:p w:rsidR="0098795E" w:rsidRPr="004019EE" w:rsidRDefault="0098795E" w:rsidP="004019EE">
            <w:pPr>
              <w:adjustRightInd w:val="0"/>
              <w:snapToGrid w:val="0"/>
              <w:spacing w:line="260" w:lineRule="exact"/>
              <w:ind w:leftChars="82" w:left="435" w:hangingChars="119" w:hanging="238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3</w:t>
            </w:r>
            <w:r w:rsid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.</w:t>
            </w: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公保選擇退保者，如發生各項公保事故時，不得請領各項現金給付。</w:t>
            </w:r>
          </w:p>
          <w:p w:rsidR="0098795E" w:rsidRPr="004019EE" w:rsidRDefault="0098795E" w:rsidP="004019EE">
            <w:pPr>
              <w:adjustRightInd w:val="0"/>
              <w:snapToGrid w:val="0"/>
              <w:spacing w:line="260" w:lineRule="exact"/>
              <w:ind w:leftChars="82" w:left="435" w:hangingChars="119" w:hanging="238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4</w:t>
            </w:r>
            <w:r w:rsid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.</w:t>
            </w:r>
            <w:r w:rsidRPr="004019EE">
              <w:rPr>
                <w:rFonts w:ascii="標楷體" w:eastAsia="標楷體" w:hAnsi="標楷體"/>
                <w:b/>
                <w:sz w:val="20"/>
                <w:szCs w:val="18"/>
              </w:rPr>
              <w:t>除因育嬰、侍親、配偶或子女重大傷病、依親而留職停薪者（不含進修），其親屬死亡得發給葬喪補助、服兵役留職停薪者仍得核予各項補助，及育嬰留職停薪期間，得申請結婚、生育及子女教育補助外，餘於留職停薪期間發生生活津貼之各項補助事故時，均不發給補助費。</w:t>
            </w:r>
          </w:p>
          <w:p w:rsidR="004019EE" w:rsidRDefault="004019EE" w:rsidP="00F24C9C">
            <w:pPr>
              <w:pStyle w:val="HTML"/>
              <w:shd w:val="clear" w:color="auto" w:fill="FFFFFF"/>
              <w:tabs>
                <w:tab w:val="clear" w:pos="916"/>
                <w:tab w:val="left" w:pos="372"/>
              </w:tabs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18"/>
                <w:lang w:val="zh-TW"/>
              </w:rPr>
            </w:pPr>
            <w:r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四</w:t>
            </w:r>
            <w:r w:rsidR="0098795E" w:rsidRPr="004019EE">
              <w:rPr>
                <w:rFonts w:ascii="標楷體" w:eastAsia="標楷體" w:hAnsi="標楷體" w:hint="eastAsia"/>
                <w:b/>
                <w:sz w:val="20"/>
                <w:szCs w:val="18"/>
              </w:rPr>
              <w:t>、留職停</w:t>
            </w:r>
            <w:r w:rsidR="0098795E" w:rsidRPr="004019EE">
              <w:rPr>
                <w:rFonts w:ascii="標楷體" w:eastAsia="標楷體" w:hAnsi="標楷體"/>
                <w:b/>
                <w:color w:val="000000"/>
                <w:sz w:val="20"/>
                <w:szCs w:val="18"/>
                <w:lang w:val="zh-TW"/>
              </w:rPr>
              <w:t>薪人員除其他法律</w:t>
            </w:r>
            <w:r w:rsidR="005E39F0" w:rsidRPr="004019EE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  <w:lang w:val="zh-TW"/>
              </w:rPr>
              <w:t>別</w:t>
            </w:r>
            <w:r w:rsidR="0098795E" w:rsidRPr="004019EE">
              <w:rPr>
                <w:rFonts w:ascii="標楷體" w:eastAsia="標楷體" w:hAnsi="標楷體"/>
                <w:b/>
                <w:color w:val="000000"/>
                <w:sz w:val="20"/>
                <w:szCs w:val="18"/>
                <w:lang w:val="zh-TW"/>
              </w:rPr>
              <w:t>有規定外，應於留職停薪期間屆滿之次日復職。但其留職停薪屆滿前原因消</w:t>
            </w:r>
            <w:r w:rsidR="005E39F0" w:rsidRPr="004019EE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  <w:lang w:val="zh-TW"/>
              </w:rPr>
              <w:t>失</w:t>
            </w:r>
            <w:r w:rsidR="0098795E" w:rsidRPr="004019EE">
              <w:rPr>
                <w:rFonts w:ascii="標楷體" w:eastAsia="標楷體" w:hAnsi="標楷體"/>
                <w:b/>
                <w:color w:val="000000"/>
                <w:sz w:val="20"/>
                <w:szCs w:val="18"/>
                <w:lang w:val="zh-TW"/>
              </w:rPr>
              <w:t>後，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  <w:lang w:val="zh-TW"/>
              </w:rPr>
              <w:t xml:space="preserve"> </w:t>
            </w:r>
          </w:p>
          <w:p w:rsidR="004019EE" w:rsidRDefault="004019EE" w:rsidP="00F24C9C">
            <w:pPr>
              <w:pStyle w:val="HTML"/>
              <w:shd w:val="clear" w:color="auto" w:fill="FFFFFF"/>
              <w:tabs>
                <w:tab w:val="clear" w:pos="916"/>
                <w:tab w:val="left" w:pos="372"/>
              </w:tabs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  <w:lang w:val="zh-TW"/>
              </w:rPr>
              <w:t xml:space="preserve">    </w:t>
            </w:r>
            <w:r w:rsidR="0098795E" w:rsidRPr="004019EE">
              <w:rPr>
                <w:rFonts w:ascii="標楷體" w:eastAsia="標楷體" w:hAnsi="標楷體"/>
                <w:b/>
                <w:color w:val="000000"/>
                <w:sz w:val="20"/>
                <w:szCs w:val="18"/>
                <w:lang w:val="zh-TW"/>
              </w:rPr>
              <w:t>應即申請復職。</w:t>
            </w:r>
            <w:r w:rsidR="00F24C9C" w:rsidRPr="004019EE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留職停薪人員服務機關應於留職停薪期間屆滿前30日預為通知留職停薪人員；留職停薪人</w:t>
            </w:r>
          </w:p>
          <w:p w:rsidR="004019EE" w:rsidRDefault="004019EE" w:rsidP="00F24C9C">
            <w:pPr>
              <w:pStyle w:val="HTML"/>
              <w:shd w:val="clear" w:color="auto" w:fill="FFFFFF"/>
              <w:tabs>
                <w:tab w:val="clear" w:pos="916"/>
                <w:tab w:val="left" w:pos="372"/>
              </w:tabs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 xml:space="preserve">    </w:t>
            </w:r>
            <w:r w:rsidR="00F24C9C" w:rsidRPr="004019EE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員，應於留職停薪期間屆滿前20日內，向服務機關申請復職；逾期未復職者，除有不可歸責於留職停薪人員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 xml:space="preserve">  </w:t>
            </w:r>
          </w:p>
          <w:p w:rsidR="004019EE" w:rsidRDefault="004019EE" w:rsidP="00F24C9C">
            <w:pPr>
              <w:pStyle w:val="HTML"/>
              <w:shd w:val="clear" w:color="auto" w:fill="FFFFFF"/>
              <w:tabs>
                <w:tab w:val="clear" w:pos="916"/>
                <w:tab w:val="left" w:pos="372"/>
              </w:tabs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 xml:space="preserve">    </w:t>
            </w:r>
            <w:r w:rsidR="00F24C9C" w:rsidRPr="004019EE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之事由外，視同辭職，並以留職停薪屆滿之次日為辭職生效日。留職停薪人員於留職停薪期間因留職停薪原</w:t>
            </w:r>
          </w:p>
          <w:p w:rsidR="004019EE" w:rsidRPr="00832783" w:rsidRDefault="004019EE" w:rsidP="00F24C9C">
            <w:pPr>
              <w:pStyle w:val="HTML"/>
              <w:shd w:val="clear" w:color="auto" w:fill="FFFFFF"/>
              <w:tabs>
                <w:tab w:val="clear" w:pos="916"/>
                <w:tab w:val="left" w:pos="372"/>
              </w:tabs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 xml:space="preserve">    </w:t>
            </w:r>
            <w:r w:rsidR="00F24C9C" w:rsidRPr="004019EE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因消失，應於原</w:t>
            </w:r>
            <w:r w:rsidR="00F24C9C" w:rsidRPr="0083278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因消失之日起20日內，向服務機關申請復職，服務機關應於受理之日起30日內通知其復職；</w:t>
            </w:r>
          </w:p>
          <w:p w:rsidR="004019EE" w:rsidRPr="00832783" w:rsidRDefault="004019EE" w:rsidP="00F24C9C">
            <w:pPr>
              <w:pStyle w:val="HTML"/>
              <w:shd w:val="clear" w:color="auto" w:fill="FFFFFF"/>
              <w:tabs>
                <w:tab w:val="clear" w:pos="916"/>
                <w:tab w:val="left" w:pos="372"/>
              </w:tabs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83278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 </w:t>
            </w:r>
            <w:r w:rsidR="00F24C9C" w:rsidRPr="0083278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如未申請復職者，服務機關應即查處，並通知於10日內復職；逾期未復職者，除有不可歸責於留職停薪人員</w:t>
            </w:r>
          </w:p>
          <w:p w:rsidR="0098795E" w:rsidRPr="00832783" w:rsidRDefault="004019EE" w:rsidP="00F24C9C">
            <w:pPr>
              <w:pStyle w:val="HTML"/>
              <w:shd w:val="clear" w:color="auto" w:fill="FFFFFF"/>
              <w:tabs>
                <w:tab w:val="clear" w:pos="916"/>
                <w:tab w:val="left" w:pos="372"/>
              </w:tabs>
              <w:spacing w:line="26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83278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 </w:t>
            </w:r>
            <w:r w:rsidR="00F24C9C" w:rsidRPr="0083278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之事由外，視同辭職，並以留職停薪原因消失之次日為辭職生效日。</w:t>
            </w:r>
          </w:p>
          <w:p w:rsidR="0098795E" w:rsidRDefault="004019EE" w:rsidP="004019EE">
            <w:pPr>
              <w:adjustRightInd w:val="0"/>
              <w:snapToGrid w:val="0"/>
              <w:spacing w:line="260" w:lineRule="exact"/>
              <w:ind w:left="400" w:hangingChars="200" w:hanging="40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32783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="0098795E" w:rsidRPr="00832783">
              <w:rPr>
                <w:rFonts w:ascii="標楷體" w:eastAsia="標楷體" w:hAnsi="標楷體" w:hint="eastAsia"/>
                <w:b/>
                <w:sz w:val="20"/>
                <w:szCs w:val="20"/>
              </w:rPr>
              <w:t>、依</w:t>
            </w:r>
            <w:r w:rsidR="00F24C9C" w:rsidRPr="00832783">
              <w:rPr>
                <w:rFonts w:ascii="標楷體" w:eastAsia="標楷體" w:hAnsi="標楷體" w:hint="eastAsia"/>
                <w:b/>
                <w:sz w:val="20"/>
                <w:szCs w:val="20"/>
              </w:rPr>
              <w:t>公務</w:t>
            </w:r>
            <w:r w:rsidR="0098795E" w:rsidRPr="00832783">
              <w:rPr>
                <w:rFonts w:ascii="標楷體" w:eastAsia="標楷體" w:hAnsi="標楷體" w:hint="eastAsia"/>
                <w:b/>
                <w:sz w:val="20"/>
                <w:szCs w:val="20"/>
              </w:rPr>
              <w:t>人員留職停薪辦法，</w:t>
            </w:r>
            <w:r w:rsidR="00F24C9C" w:rsidRPr="0083278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留職停薪人員於留職停薪期間仍具公務人員身分，如有違反公務員服務法或本辦法規定之情事，各機關應依相關法令處理。</w:t>
            </w:r>
          </w:p>
        </w:tc>
      </w:tr>
    </w:tbl>
    <w:p w:rsidR="0098795E" w:rsidRDefault="0098795E" w:rsidP="0098795E">
      <w:pPr>
        <w:rPr>
          <w:vanish/>
        </w:rPr>
      </w:pPr>
    </w:p>
    <w:tbl>
      <w:tblPr>
        <w:tblpPr w:leftFromText="180" w:rightFromText="180" w:vertAnchor="text" w:horzAnchor="margin" w:tblpY="33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544"/>
        <w:gridCol w:w="3402"/>
      </w:tblGrid>
      <w:tr w:rsidR="0098795E" w:rsidTr="0098795E">
        <w:trPr>
          <w:cantSplit/>
          <w:trHeight w:val="369"/>
        </w:trPr>
        <w:tc>
          <w:tcPr>
            <w:tcW w:w="3572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5E" w:rsidRDefault="00170907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5E" w:rsidRDefault="00170907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總務處(出納)</w:t>
            </w:r>
          </w:p>
        </w:tc>
      </w:tr>
      <w:tr w:rsidR="0098795E" w:rsidTr="0098795E">
        <w:trPr>
          <w:cantSplit/>
          <w:trHeight w:val="857"/>
        </w:trPr>
        <w:tc>
          <w:tcPr>
            <w:tcW w:w="3572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795E" w:rsidTr="0098795E">
        <w:trPr>
          <w:cantSplit/>
          <w:trHeight w:val="35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98795E" w:rsidRDefault="00170907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人事室</w:t>
            </w:r>
          </w:p>
        </w:tc>
        <w:tc>
          <w:tcPr>
            <w:tcW w:w="3544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會計室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校長批示</w:t>
            </w:r>
          </w:p>
        </w:tc>
      </w:tr>
      <w:tr w:rsidR="0098795E" w:rsidTr="0098795E">
        <w:trPr>
          <w:cantSplit/>
          <w:trHeight w:val="86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90AE2" w:rsidRDefault="00890AE2"/>
    <w:sectPr w:rsidR="00890AE2" w:rsidSect="00F24C9C">
      <w:pgSz w:w="11906" w:h="16838"/>
      <w:pgMar w:top="0" w:right="1800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2" w:rsidRDefault="00657D52" w:rsidP="0098795E">
      <w:r>
        <w:separator/>
      </w:r>
    </w:p>
  </w:endnote>
  <w:endnote w:type="continuationSeparator" w:id="0">
    <w:p w:rsidR="00657D52" w:rsidRDefault="00657D52" w:rsidP="0098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2" w:rsidRDefault="00657D52" w:rsidP="0098795E">
      <w:r>
        <w:separator/>
      </w:r>
    </w:p>
  </w:footnote>
  <w:footnote w:type="continuationSeparator" w:id="0">
    <w:p w:rsidR="00657D52" w:rsidRDefault="00657D52" w:rsidP="0098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0D9A"/>
    <w:multiLevelType w:val="hybridMultilevel"/>
    <w:tmpl w:val="5DB67CC2"/>
    <w:lvl w:ilvl="0" w:tplc="290E4696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556E7B"/>
    <w:multiLevelType w:val="hybridMultilevel"/>
    <w:tmpl w:val="0670769C"/>
    <w:lvl w:ilvl="0" w:tplc="9778645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E6"/>
    <w:rsid w:val="000625AD"/>
    <w:rsid w:val="000D1153"/>
    <w:rsid w:val="00170907"/>
    <w:rsid w:val="00277159"/>
    <w:rsid w:val="004019EE"/>
    <w:rsid w:val="005E39F0"/>
    <w:rsid w:val="006271A4"/>
    <w:rsid w:val="00657D52"/>
    <w:rsid w:val="006B0A5A"/>
    <w:rsid w:val="00821871"/>
    <w:rsid w:val="00832783"/>
    <w:rsid w:val="00890AE2"/>
    <w:rsid w:val="0098795E"/>
    <w:rsid w:val="00DE53E6"/>
    <w:rsid w:val="00F24C9C"/>
    <w:rsid w:val="00F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95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24C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24C9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95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24C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24C9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2018-08-21T05:38:00Z</dcterms:created>
  <dcterms:modified xsi:type="dcterms:W3CDTF">2018-08-22T01:50:00Z</dcterms:modified>
</cp:coreProperties>
</file>